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ABE6" w14:textId="3D3AC894" w:rsidR="00DC215D" w:rsidRPr="003213A6" w:rsidRDefault="00DC215D" w:rsidP="00DC21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 </w:t>
      </w:r>
      <w:r w:rsidR="008930BE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9</w:t>
      </w:r>
    </w:p>
    <w:p w14:paraId="6228ED24" w14:textId="77777777" w:rsidR="00DC215D" w:rsidRPr="003213A6" w:rsidRDefault="00DC215D" w:rsidP="00DC21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6476082" w14:textId="528AD22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у погледу радних способности и поступци испитивања за моторе с двојним горивом</w:t>
      </w:r>
    </w:p>
    <w:p w14:paraId="2B4E56C9" w14:textId="7631FD3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 Подручје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</w:t>
      </w:r>
    </w:p>
    <w:p w14:paraId="776424B9" w14:textId="761649E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Овај Прилог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се на моторе с двојним горивом како су де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финиса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члан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 3.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став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 18. </w:t>
      </w:r>
      <w:bookmarkStart w:id="0" w:name="_Hlk228192928"/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ове уредбе</w:t>
      </w:r>
      <w:bookmarkEnd w:id="0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истовремено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раду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 гориво (начин рада на двојно гориво).</w:t>
      </w:r>
    </w:p>
    <w:p w14:paraId="57E1C6E4" w14:textId="2D63877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Овај Прилог не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на испитивања мотора, укључујући моторе с двојним горивом, када раде само на текућа или само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овита горива (тј. када GER износи 1 или 0,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врсти горива). У том случају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исти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као за било који мотор који ради на једно гориво.</w:t>
      </w:r>
    </w:p>
    <w:p w14:paraId="0B97F212" w14:textId="43053BE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Хомологација мотора који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истовремено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раде на комбинацију више од једног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горива и једног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или на једно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и више од једног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обавља се у складу с поступком за нове технолог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или концепте.</w:t>
      </w:r>
    </w:p>
    <w:p w14:paraId="5F2E5CD3" w14:textId="6FEB254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 Дефиниц</w:t>
      </w:r>
      <w:r w:rsidR="00DC0A03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скраћенице</w:t>
      </w:r>
    </w:p>
    <w:p w14:paraId="10AC0503" w14:textId="72860E9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 потребе овог Прилога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еће дефиниц</w:t>
      </w:r>
      <w:r w:rsidR="00DC0A03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:</w:t>
      </w:r>
    </w:p>
    <w:p w14:paraId="19494F61" w14:textId="04C3BBC8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2.1. „GER” (однос гаса и енергије) дефинисан је у члану 3. став 20.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ове уредбе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 основу ниже горивне вредности.</w:t>
      </w:r>
    </w:p>
    <w:p w14:paraId="2C76F93B" w14:textId="19F12BE1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2.2.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„GERcycle” значи просечни GER при раду мотора током примењивог циклуса испитивања мотора;</w:t>
      </w:r>
    </w:p>
    <w:p w14:paraId="6B4420BA" w14:textId="623DAB80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2.3.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„мотор с двојним горивом типа 1А” значи једно од следећег:</w:t>
      </w:r>
    </w:p>
    <w:p w14:paraId="2FA866AC" w14:textId="3AE9CE07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поткате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NRE 19 ≤ кW ≤ 560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(GERNRTC, hot ≥ 0,9) у NRTC испитном циклусу с топлим покретањем, који у празном ходу не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те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 или</w:t>
      </w:r>
    </w:p>
    <w:p w14:paraId="6A77ABEC" w14:textId="691E3F1E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било које (пот)кате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која н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поткатегорија NRE 19 ≤ кW ≤ 560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(GERNRSC ≥ 0,9) у NRSC-у, који у празном ходу не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те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</w:t>
      </w:r>
    </w:p>
    <w:p w14:paraId="2F9F768B" w14:textId="64037634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2.4.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„мотор с двојним горивом типа 1Б” значи једно од следећег:</w:t>
      </w:r>
    </w:p>
    <w:p w14:paraId="139374BC" w14:textId="3E645597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поткате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NRE 19 ≤ кW ≤ 560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(GERNRTC, hot ≥ 0,9) у NRTC испитном циклусу с топлим покретањем, који у празном ходу не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двојно гориво те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 или</w:t>
      </w:r>
    </w:p>
    <w:p w14:paraId="1AF219A7" w14:textId="26A0B825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било које (пот)кате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која н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поткатегорија NRE 19 ≤ кW ≤ 560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(GERNRSC ≥ 0,9) у NRSC-у, који у празном ходу не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двојно гориво те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</w:t>
      </w:r>
    </w:p>
    <w:p w14:paraId="21AD7969" w14:textId="71C17D0C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2.5.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„мотор с двојним горивом типа 2А” значи једно од следећег:</w:t>
      </w:r>
    </w:p>
    <w:p w14:paraId="171779AE" w14:textId="356404C2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поткате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NRE 19 ≤ кW ≤ 560 с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између 10 % и 90 % (0,1 &lt; GERNRTC, hot &lt; 0,9) у NRTC испитном циклусу с топлим покретањем и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или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(GERNRTC, hot ≥ 0,9) у NRTC испитном циклусу и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али у празном ходу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 или</w:t>
      </w:r>
    </w:p>
    <w:p w14:paraId="7AA3B517" w14:textId="76DC5E20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било које (пот)кате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која н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поткатегорија NRE 19 ≤ кW ≤ 560 с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између 10 % и 90 % (0,1 &lt; GERNRSC &lt; 0,9) у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NRSC-у и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или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(GERNRSC ≥ 0,9) у NRSC-у и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али у празном ходу ради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</w:t>
      </w:r>
    </w:p>
    <w:p w14:paraId="120F73D6" w14:textId="06B21885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2.6.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„мотор с двојним горивом типа 2Б” значи једно од следећег:</w:t>
      </w:r>
    </w:p>
    <w:p w14:paraId="75DB9402" w14:textId="3B37E5AE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поткате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NRE 19 ≤ кW ≤ 560 с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између 10 % и 90 % (0,1 &lt; GERNRTC, hot &lt; 0,9) у NRTC испитном циклусу с топлим покретањем и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или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(GERNRTC, hot ≥ 0,9) у NRTC испитном циклусу и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али у празном ходу може радити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двојно гориво; или</w:t>
      </w:r>
    </w:p>
    <w:p w14:paraId="03CA0492" w14:textId="10472FF7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било које (пот)кате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која н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поткатегорија NRE 19 ≤ кW ≤ 560 с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између 10 % и 90 % (0,1 &lt; GERNRSC &lt; 0,9) у NRSC-у и који нема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или с најнижим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90 % (GERNRSC ≥ 0,9) у NRSC-у и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али у празном ходу може радити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двојно гориво;</w:t>
      </w:r>
    </w:p>
    <w:p w14:paraId="32310D86" w14:textId="628D4AF4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2.7.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„мотор с двојним горивом типа 3Б” значи једно од следећег:</w:t>
      </w:r>
    </w:p>
    <w:p w14:paraId="1EE0A2BA" w14:textId="45B1103C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поткате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NRE 19 ≤ кW ≤ 560 с највишим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10 % (GERNRTC, hot ≤ 0,1) у NRTC испитном циклусу с топлим покретањем и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 или</w:t>
      </w:r>
    </w:p>
    <w:p w14:paraId="2ACF7344" w14:textId="0FAEB715" w:rsidR="00DC0A03" w:rsidRPr="003213A6" w:rsidRDefault="00DC0A03" w:rsidP="00DC0A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мотор с двојним горивом било које (пот)кате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која није поткатегорија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NRE 19 ≤ кW ≤ 560 с просечним односом гаса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од највише 10 % (GERNRSC ≤ 0,1) и који има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гориво;</w:t>
      </w:r>
    </w:p>
    <w:p w14:paraId="2DE08C58" w14:textId="529737A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хомологацију који се односе моторе с двојним горивом</w:t>
      </w:r>
    </w:p>
    <w:p w14:paraId="1A74D015" w14:textId="23D5871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3.1. Мотори с могућношћу контроле 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коју прилагођава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E5F6D61" w14:textId="3E23E3C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да се за врсту предметног мотора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 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може смањити с максималне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еном команде којом управља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минимални 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н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ограничен, али мотор мора испуњавати граничне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 било којој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 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коју допушта произвођач.</w:t>
      </w:r>
    </w:p>
    <w:p w14:paraId="7DF3DB1B" w14:textId="712816F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 О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пшт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</w:t>
      </w:r>
    </w:p>
    <w:p w14:paraId="0F2995D8" w14:textId="48BD14E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4.1. Начини рада мотор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 двојним горивом</w:t>
      </w:r>
    </w:p>
    <w:p w14:paraId="49663CD6" w14:textId="2000E51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4.1.1. 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које мора испунити мотор с двојним горивом при раду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</w:t>
      </w:r>
    </w:p>
    <w:p w14:paraId="7238AE83" w14:textId="57FEFE4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Мотор с двојним горивом може радити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само ако је за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сертификов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 у складу са свим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ове </w:t>
      </w:r>
      <w:r w:rsid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редбе у погледу рада искључиво на утврђено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038BD074" w14:textId="70C7677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Ако се мотор с двојним горивом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развије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већ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сертификов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аног мотора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поновна ЕУ хомологација типа потребна је за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25C8A52B" w14:textId="01C3901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4.1.2. 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које мора испунити мотор с двојним горивом за рад у празном ходу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</w:t>
      </w:r>
    </w:p>
    <w:p w14:paraId="1D7530D9" w14:textId="367A90F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4.1.2.1. Мотори с двојним горивом типа 1А не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радити у празном ходу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осим под 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 де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финиса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нима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4.1.3. 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ове уредбе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ање и покретање.</w:t>
      </w:r>
    </w:p>
    <w:p w14:paraId="33DFC096" w14:textId="69A6C38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4.1.2.2. Мотори с двојним горивом типа 1Б не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радити у празном ходу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двојно гориво.</w:t>
      </w:r>
    </w:p>
    <w:p w14:paraId="29EC0679" w14:textId="57A790E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4.1.2.3. Мотори с двојним горивом типа 2А, 2Б и 3Б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радити у празном ходу искључиво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5EC10A79" w14:textId="0702124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4.1.3. 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које мора испунити мотор с двојним горивом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ања или покретања само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</w:t>
      </w:r>
    </w:p>
    <w:p w14:paraId="2EBBBED7" w14:textId="778BE8E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4.1.3.1. Мотор с двојним горивом типа 1Б, 2Б или 3Б може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ати или покретати употребом само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горива. Ако је стратегија контроле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ања или покретања у начину рада на двојно гориво иста као и одговарајућа стратегија контроле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мотор може радити у начину рада на двојно гориво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ања или покретања. У случају неиспуњавања наведеног 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мотор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или покреће употребом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горива само када се налази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739513BF" w14:textId="6D5AA45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4.1.3.2. Мотор с двојним горивом типа 1А или 2А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загрев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ати или покретати употребом само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горива. Међутим, у том случају та се стратегија проглашава AECS-ом и морају се испунити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ећи 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и:</w:t>
      </w:r>
    </w:p>
    <w:p w14:paraId="392377D4" w14:textId="4F9FC91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4.1.3.2.1. стратегија престаје бити активна када расхладна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течност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достигне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температуру од 343 К (70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sr-Cyrl-RS"/>
        </w:rPr>
        <w:t>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C) или у року од 15 минута након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активације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шт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наступи прво; и</w:t>
      </w:r>
    </w:p>
    <w:p w14:paraId="20B8DA28" w14:textId="79D5457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4.1.3.2.2. сервисни начин рада активира се док је стратегија активна.</w:t>
      </w:r>
    </w:p>
    <w:p w14:paraId="6E95F7B6" w14:textId="4DC136D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 Сервисни начин рада</w:t>
      </w:r>
    </w:p>
    <w:p w14:paraId="0A4CF064" w14:textId="0745720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4.2.1. 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које морају испунити мотори с двојним горивом како би радили у сервисном начину рада</w:t>
      </w:r>
    </w:p>
    <w:p w14:paraId="44AED5C3" w14:textId="35A2D97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Док мотор ради у сервисном начину рада, подл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же ограничењу операбилности и привремено је ослобођен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обавез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испуњавања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повезаних с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и контролом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NОx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описанима у овој Уредби.</w:t>
      </w:r>
    </w:p>
    <w:p w14:paraId="024B84D7" w14:textId="2BD1149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4.2.2. Ограничење операбилности у сервисном начину рада</w:t>
      </w:r>
    </w:p>
    <w:p w14:paraId="2633EE45" w14:textId="7101148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4.2.2.1.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које не укључују категор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IWP, IWA, RLL и RLR</w:t>
      </w:r>
    </w:p>
    <w:p w14:paraId="31488F75" w14:textId="0DE64EC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Ограничење операбилности које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на не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друмске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опремљене моторима с двојним горивом – осим IWP, IWA, RLL и RLR– када раде у сервисном начину рада, јест ограничење активирано „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високог нивоа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принуде” наведено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5.4. Додатка 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47B4436F" w14:textId="1DDB30D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Како би се узела у обзир сигурносна питања и омогућила дијагностика са самосталним опоравком допуштена је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ена функц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искључивања принуде у сврху враћања пуне снаге мотора,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5.5. Додатка 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698BE18C" w14:textId="1393E33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осталим се случајевима ограничење операбилности 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деактивирати активацијом или деактивацијом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за упозоравање и принуду наведених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3658AB1A" w14:textId="009451D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Активацијом и деактивацијом сервисног начина рада не активирају се ни деактивирају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упозоравање и принуду наведени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</w:t>
      </w:r>
      <w:bookmarkStart w:id="1" w:name="_Hlk228193708"/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12 ове уредбе</w:t>
      </w:r>
      <w:bookmarkEnd w:id="1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2A8C5DD" w14:textId="1AD56E6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4.2.2.2.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категор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IWP, IWA, RLL и RLR</w:t>
      </w:r>
    </w:p>
    <w:p w14:paraId="1FBB525B" w14:textId="50814AF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 категор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IWP, IWA, RLL и RLR, како би се у обзир узела сигурносна питања, рад у сервисном начину рада допушта се без ограничења у погледу закретног момента или брзине мотора. У том случају, кад год би ограничење операбилности било активно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4.2.2.3.,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рачунарск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уграђен у возило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бележ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и, на начин којим се осигурава да се подаци не могу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ерно брисати, у неизбрисиву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рачунарск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меморију све случајеве рада мотора док је активан сервисни начин рада.</w:t>
      </w:r>
    </w:p>
    <w:p w14:paraId="705320D5" w14:textId="3AD8862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Национална инспекцијска т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ла морају моћи очитати наведене записе употребом алата за скенирање.</w:t>
      </w:r>
      <w:r w:rsidR="0022318E" w:rsidRPr="003213A6">
        <w:rPr>
          <w:lang w:val="sr-Cyrl-RS"/>
        </w:rPr>
        <w:t xml:space="preserve"> </w:t>
      </w:r>
      <w:r w:rsidR="0022318E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Опис повезивања и метода читања за те записе морају се унети у описну мапу.</w:t>
      </w:r>
    </w:p>
    <w:p w14:paraId="401F8FED" w14:textId="0563075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4.2.2.3. Активирање ограничења операбилности</w:t>
      </w:r>
    </w:p>
    <w:p w14:paraId="15E15D61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Ограничење операбилности аутоматски се активира кад се активира сервисни начин рада.</w:t>
      </w:r>
    </w:p>
    <w:p w14:paraId="01C80365" w14:textId="6627787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У случају активирања сервисног начина рада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4.2.3. 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ове уредбе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због неисправног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ом, ограничење операбилности активира се у року од 30 минута рада након активирања сервисног начина рада.</w:t>
      </w:r>
    </w:p>
    <w:p w14:paraId="7136F329" w14:textId="01D821A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активирања сервисног начина рада због празног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ограничење операбилности активира се чим се активира сервисни начин рада.</w:t>
      </w:r>
    </w:p>
    <w:p w14:paraId="641B51F3" w14:textId="043AF47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4.2.2.4. Деактивирање ограничења операбилности</w:t>
      </w:r>
    </w:p>
    <w:p w14:paraId="0723B0F8" w14:textId="3CC9587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Ограничење операбилности деактивира се када мотор више н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сервисном начину рада.</w:t>
      </w:r>
    </w:p>
    <w:p w14:paraId="7F48DDD3" w14:textId="03BD059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4.2.3. Недоступност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при раду на двојно гориво</w:t>
      </w:r>
    </w:p>
    <w:p w14:paraId="2972EFA6" w14:textId="28014E5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Како би се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недрумским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омогућило кретање до сигурног </w:t>
      </w:r>
      <w:r w:rsidR="00D5049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места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заустављање, након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детектује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ња празног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или неисправног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ом:</w:t>
      </w:r>
    </w:p>
    <w:p w14:paraId="0BAF9AA8" w14:textId="495E972B" w:rsidR="006F59E2" w:rsidRPr="003213A6" w:rsidRDefault="006F59E2" w:rsidP="006F59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мотори с двојним горивом типа 1А и 2А раде у сервисном начину рада;</w:t>
      </w:r>
    </w:p>
    <w:p w14:paraId="2DAC313A" w14:textId="6D25D15D" w:rsidR="006F59E2" w:rsidRPr="003213A6" w:rsidRDefault="006F59E2" w:rsidP="006F59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(б) мотори с двојним горивом типа 1Б, 2Б и 3Б раде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43DF650D" w14:textId="1CFF80D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4.2.3.1. Недоступност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– празан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</w:t>
      </w:r>
    </w:p>
    <w:p w14:paraId="6C3489D9" w14:textId="7FFDCD0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празног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горива, чим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детектује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да је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празан активира се сервисни начин рада или, како је прикладно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4.2.3.,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369939C7" w14:textId="5FAED49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Када доступност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у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поновно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достигне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разину која је оправдала активирање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упозорења о празном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4.3.2., сервисни начин рада може се деактивирати или, према потреби, начин рада на двојно гориво може се поновно активирати.</w:t>
      </w:r>
    </w:p>
    <w:p w14:paraId="2F4A4928" w14:textId="21083A3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4.2.3.2. Недоступност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– неисправн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</w:t>
      </w:r>
    </w:p>
    <w:p w14:paraId="4FE55068" w14:textId="171A7FF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случају неисправн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ог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 која за по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ицу има недоступност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горива, активира се сервисни начин рада или, како је прикладно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4.2.3.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за вр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ме када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овитим горивом 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доступна.</w:t>
      </w:r>
    </w:p>
    <w:p w14:paraId="2B4A8D8F" w14:textId="2E890C8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Чим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овитим горивом постане доступн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може се деактивирати сервисни начин рада или, према потреби, начин рада на двојно гориво може се поновно активирати.</w:t>
      </w:r>
    </w:p>
    <w:p w14:paraId="66257060" w14:textId="38CA6C1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4.3. Индикатори двојног горива</w:t>
      </w:r>
    </w:p>
    <w:p w14:paraId="45551361" w14:textId="1C9BF19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4.3.1. Индикатор начина рада на двојно гориво</w:t>
      </w:r>
    </w:p>
    <w:p w14:paraId="6BD5376B" w14:textId="3C42B6E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едрумске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морају имати визуални индикатор којим возача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обавештавају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начину рада у којем мотор ради (начин рада на двојно гориво, на дизел гориво, или сервисни начин рада).</w:t>
      </w:r>
    </w:p>
    <w:p w14:paraId="6DBBF323" w14:textId="7440F0C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Карактеристике и локација наведеног индикатора одлука су ОЕМ-а те могу бити д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 већ постојећег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визуалних индикатора.</w:t>
      </w:r>
    </w:p>
    <w:p w14:paraId="5E6B7BE0" w14:textId="6C2F1B8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Наведени индикатор може бити допуњен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показивачем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поруке.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се употребљава за приказивање порука из ове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ке може бити исти као и онај који се употребљава за дијагностику контроле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или за друге потребе одржавања.</w:t>
      </w:r>
    </w:p>
    <w:p w14:paraId="5C7C2B72" w14:textId="7DCE7E4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Визуални елемент индикатора начина рада на двојно гориво не може бити исти елемент који се употребљава за дијагностику контроле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NОx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или за друге потребе одржавања мотора.</w:t>
      </w:r>
    </w:p>
    <w:p w14:paraId="229BA3E9" w14:textId="0B7FAE0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Сигурносна упозорења ув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 морају имати предност приказа у односу на индикатор начина рада.</w:t>
      </w:r>
    </w:p>
    <w:p w14:paraId="47EBDFE9" w14:textId="2008E30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4.3.1.1. Индикатор начина рада на двојно гориво поставља се на сервисни начин рада чим се активира сервисни начин рада (тј. пр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стварног активирања), а индикатор остаје упаљен докле год је сервисни начин рада активан.</w:t>
      </w:r>
    </w:p>
    <w:p w14:paraId="3EF9C550" w14:textId="1ABDDE5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4.3.1.2. Индикатор начина рада на двојно гориво поставља се најмање јед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 минут на начин рада на двојно гориво или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чим се начин рада мотора пром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 с начина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на начин рада на двојно гориво или обрнуто. Тај показатељ мора бити упаљен и у трајању од најмање једне минуте приликом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стављања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кључа или на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произвођача при покретању мотора. Показатељ се укључује и на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а.</w:t>
      </w:r>
    </w:p>
    <w:p w14:paraId="0F135579" w14:textId="47CB052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4.3.2. 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празном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(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гориву)</w:t>
      </w:r>
    </w:p>
    <w:p w14:paraId="73C2BA67" w14:textId="1624397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едрумски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с мотором с двојним горивом морају бити опремљени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упозорења о двојном гориву који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упозорава да ће се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 ускоро испразнити.</w:t>
      </w:r>
    </w:p>
    <w:p w14:paraId="1075EB25" w14:textId="5FFD7E7B" w:rsidR="00DC215D" w:rsidRPr="003213A6" w:rsidRDefault="005077E5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 мора остати активан све док се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поновно не напуни до разине изнад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ке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активације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упозорења.</w:t>
      </w:r>
    </w:p>
    <w:p w14:paraId="16CAA94F" w14:textId="640E4AD8" w:rsidR="00DC215D" w:rsidRPr="003213A6" w:rsidRDefault="005077E5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 могу привремено прекинути други сигнали упозорења који шаљу важне поруке које се односе на сигурност.</w:t>
      </w:r>
    </w:p>
    <w:p w14:paraId="77CDFE62" w14:textId="03C9CDB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бити могуће искључити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 с помоћу алата за скенирање докле год се не поправи узрок активирања упозорења.</w:t>
      </w:r>
    </w:p>
    <w:p w14:paraId="34A4E8C4" w14:textId="4DA7C68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4.3.2.1. Карактеристике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упозорења о двојном гориву</w:t>
      </w:r>
    </w:p>
    <w:p w14:paraId="35828816" w14:textId="4F8B89C1" w:rsidR="00DC215D" w:rsidRPr="003213A6" w:rsidRDefault="005077E5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 састоји се од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визуалног упозорења (икона, пиктограм итд.) који бира произвођач.</w:t>
      </w:r>
    </w:p>
    <w:p w14:paraId="6BAB8882" w14:textId="5F51E1A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Према избору произвођача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може укључивати и звучну компоненту. У том случају допуштено је да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искључи предметну компоненту.</w:t>
      </w:r>
    </w:p>
    <w:p w14:paraId="2EA0DF3C" w14:textId="41AE88B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Визуални елемент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упозорења о двојном гориву 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бити исти као елемент који се употребљава за дијагностику контроле NO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или за друге потребе одржавања мотора.</w:t>
      </w:r>
    </w:p>
    <w:p w14:paraId="6CA0CBF3" w14:textId="4C3DD3D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Надаље,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о двојном гориву може приказивати кратке поруке, укључујући поруке у којима се јасно наводи преостала удаљеност или вр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 пр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активирања ограничења операбилности.</w:t>
      </w:r>
    </w:p>
    <w:p w14:paraId="6FBD0A3B" w14:textId="0FBBB4A1" w:rsidR="00DC215D" w:rsidRPr="003213A6" w:rsidRDefault="005077E5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се употребљава за приказивање упозорења или порука наведених у овој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 може бити исти као и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се употребљава за приказивање упозорења или порука повезаних с дијагностиком контроле NO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или другим потребама одржавања мотора.</w:t>
      </w:r>
    </w:p>
    <w:p w14:paraId="423E7B6F" w14:textId="2794EB9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Могућност којом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омогућава да затамни визуалне аларме које приказује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 може бити уграђена у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недрумске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нам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њене хитним службама или на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недрумске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покретне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машин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конструисане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произведене за оружане снаге, цивилну заштиту, ватрогасне службе и остале службе одговорне за одржавање јавног реда.</w:t>
      </w:r>
    </w:p>
    <w:p w14:paraId="721230DB" w14:textId="28BA36B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4.4. Пренесени закретни момент</w:t>
      </w:r>
    </w:p>
    <w:p w14:paraId="3EE9321A" w14:textId="241F060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4.4.1. Пренесени закретни момент када мотор с двојним горивом ради у начину рада на двојно гориво</w:t>
      </w:r>
    </w:p>
    <w:p w14:paraId="1333E2B2" w14:textId="79AB2A5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Када мотор с двојним горивом ради у начину рада на двојно гориво:</w:t>
      </w:r>
    </w:p>
    <w:p w14:paraId="58B2ED78" w14:textId="46FD42A3" w:rsidR="006671CB" w:rsidRPr="003213A6" w:rsidRDefault="006671CB" w:rsidP="00667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референтна очитана крива закретног момента је крива добијена када је тај мотор испитан на испитном столу у начину рада на двојно гориво;</w:t>
      </w:r>
    </w:p>
    <w:p w14:paraId="36838433" w14:textId="35FAE07F" w:rsidR="006671CB" w:rsidRPr="003213A6" w:rsidRDefault="006671CB" w:rsidP="00667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(б) забележени стварни закретни моменти (приказани закретни момент и момент трења) морају бити резултат изгарања двојног горива, а не закретни момент добијен искључиво радом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5FFAF4FF" w14:textId="67FD4E2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4.4.2. Пренесени закретни момент када мотор с двојним горивом ради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</w:t>
      </w:r>
    </w:p>
    <w:p w14:paraId="3995B560" w14:textId="0065984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Када мотор с двојним горивом ради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гориво, референтна очитана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крива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закретног момента је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крива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добијена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када је тај мотор испитан на испитном столу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3F5BFC71" w14:textId="0433597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4.5.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</w:t>
      </w:r>
    </w:p>
    <w:p w14:paraId="46F0495A" w14:textId="2228B95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4.5.1. Када се употребљавају за мотор с двојним горивом,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стратегије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прилагођавања, осим испуњавања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морају бити усклађене са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ећим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има:</w:t>
      </w:r>
    </w:p>
    <w:p w14:paraId="394F2641" w14:textId="4075D122" w:rsidR="006671CB" w:rsidRPr="003213A6" w:rsidRDefault="006671CB" w:rsidP="00667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(а) мотор увек остаје тип мотора с двојним горивом (тј. тип 1А, 2Б итд.) који је пријављен за ЕУ хомологацију типа; и </w:t>
      </w:r>
    </w:p>
    <w:p w14:paraId="4237604F" w14:textId="1E7DC2A3" w:rsidR="006671CB" w:rsidRPr="003213A6" w:rsidRDefault="006671CB" w:rsidP="00667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(б) </w:t>
      </w:r>
      <w:r w:rsidR="008979B1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случају да је реч о мотору типа 2, добијена разлика између највишег и најнижег максималног GERcycle унутар породице никад не сме премашити распон, осим ако је допуштено на основу тачке 3.1 овог прилога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5773F9B0" w14:textId="773EE0E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4.6. Хомологација је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условљена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пружањем ОЕМ-у и крајњем кориснику упут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за инсталацију и рад мотора с двојним горивом, укључујући сервисни начин рада наведен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ки 4.2.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ове уредбе</w:t>
      </w:r>
      <w:bookmarkStart w:id="2" w:name="_GoBack"/>
      <w:bookmarkEnd w:id="2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индикатора двојног горива наведен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ки 4.3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16E2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173EAC9B" w14:textId="025BC04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у погледу радног учинка</w:t>
      </w:r>
    </w:p>
    <w:p w14:paraId="5A707DB7" w14:textId="5532DDF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5.1.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у погледу радног учинка, укључујући граничне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те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у погледу ЕУ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хомологације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типа који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ењују на моторе с двојним горивом идентични су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за било који други мотор који припада одговарајућој категорији мотора како је утврђено у овој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уредби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осим ако је у овом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утврђено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другачије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2893B34B" w14:textId="1238DEB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5.2. Гранична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 за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угљеник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оводонике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 раду на двојно гориво одређује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еном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ечног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(GER)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 циклуса испитивања како је утврђено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4552079B" w14:textId="74A4969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5.3. Технички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стратегије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контроле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укључујући документацију потребну за њихово доказивање, техничке одредбе у сврху онемогућавања недопуштених захвата и забрана поремећајних уређаја идентични су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 за било који други мотор који припада одговарајућој категорији мотора како је утврђено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12 ове уредбе.</w:t>
      </w:r>
    </w:p>
    <w:p w14:paraId="76FAAA75" w14:textId="2B4948F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5.4. Детаљни технички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у погледу подручја повезаног с одговарајућим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NRSC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циклусом унутар којег постоји контрола количине за коју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ма допушта да пр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ђу граничне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 утврђене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2 ове уредбе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идентични су детаљним техничким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 за сваки други мотор одговарајуће кате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како је утврђено у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12 ове уредбе.</w:t>
      </w:r>
    </w:p>
    <w:p w14:paraId="096A52F4" w14:textId="713901D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доказивање</w:t>
      </w:r>
    </w:p>
    <w:p w14:paraId="4EFD0546" w14:textId="5CCE8D0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6.1.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доказивање који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ењују на моторе с двојним горивом идентични су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у погледу било којег другог мотора који припада одговарајућој категорији мотора како је утврђено у овој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уредби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осим како је утврђено у д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лу 6.</w:t>
      </w:r>
    </w:p>
    <w:p w14:paraId="5BC035D4" w14:textId="0AB3B92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6.2. Усклађеност с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ењивим граничним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ностима доказује се у начину рада на двојно гориво.</w:t>
      </w:r>
    </w:p>
    <w:p w14:paraId="77DDF954" w14:textId="315263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6.3. У погледу типова мотора с двојним горивом који имају начин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(тј. типови 1Б, 2Б, 3Б), усклађеност с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ењивим граничним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ностима додатно се доказује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19B2FA43" w14:textId="214324C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6.4.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доказивање у случају мотора типа 2</w:t>
      </w:r>
    </w:p>
    <w:p w14:paraId="0237A1CD" w14:textId="59A0ACA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6.4.1. </w:t>
      </w:r>
      <w:r w:rsidR="000B7314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Произвођач подноси хомологацијском телу доказе којима се доказује да распон GERcycle свих чланова породице мотора с двојним горивом остаје унутар распона или, у случају мотора којима GERcycle може прилагодити руковаоц, да испуњава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</w:t>
      </w:r>
      <w:r w:rsidR="000B7314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ахтеве наведене </w:t>
      </w:r>
      <w:r w:rsidR="000B7314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у тачки 6.5. (на пример, путем алгоритама, функционалних анализа, прорачуна, симулација, резултата претходних испитивања итд.).</w:t>
      </w:r>
    </w:p>
    <w:p w14:paraId="2B46F790" w14:textId="0D64BC4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6.5.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доказивање за моторе у којима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GER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може прилагодити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руковаоц</w:t>
      </w:r>
    </w:p>
    <w:p w14:paraId="5C940ABB" w14:textId="6C1221D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6.5.1. Усклађеност с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ењивим граничним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ностима доказује се при минималној и максималној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GER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cycle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коју допушта произвођач.</w:t>
      </w:r>
    </w:p>
    <w:p w14:paraId="366C9A5A" w14:textId="13D2545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6.6.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доказивање трајности мотора с двојним горивом</w:t>
      </w:r>
    </w:p>
    <w:p w14:paraId="7F6A302E" w14:textId="42DD845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6.6.1. 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ењују се одредбе Прилога 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11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27C74B79" w14:textId="1B5322F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6.7. Доказивање индикатора двојног горива, упозорења и ограничења операбилности</w:t>
      </w:r>
    </w:p>
    <w:p w14:paraId="23A7370D" w14:textId="09BF020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6.7.1. Као д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за хомологацију у складу с овом </w:t>
      </w:r>
      <w:r w:rsidR="00B7417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редбом, произвођач доказује рад индикатора двојног горива те упозорења и ограничења операбилности у складу с одредбама из Додатка 1.</w:t>
      </w:r>
    </w:p>
    <w:p w14:paraId="00008E5E" w14:textId="2E92F86E" w:rsidR="00411A78" w:rsidRPr="003213A6" w:rsidRDefault="00411A78" w:rsidP="00411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6.8 Документација доказивања</w:t>
      </w:r>
    </w:p>
    <w:p w14:paraId="30624B78" w14:textId="7D8C9757" w:rsidR="00411A78" w:rsidRPr="003213A6" w:rsidRDefault="00411A78" w:rsidP="00411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извештају о доказивању документ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доказивање спроведено у складу с тачкама од 6.1. до 6.7.1. :</w:t>
      </w:r>
    </w:p>
    <w:p w14:paraId="45F61196" w14:textId="50CD53C1" w:rsidR="00411A78" w:rsidRPr="003213A6" w:rsidRDefault="00411A78" w:rsidP="00411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описује спроведено доказивање, укључујући примењиви испитни циклус;</w:t>
      </w:r>
    </w:p>
    <w:p w14:paraId="5AF09BD7" w14:textId="1F9E7F13" w:rsidR="00411A78" w:rsidRPr="003213A6" w:rsidRDefault="00411A78" w:rsidP="00411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 мора бити уврштено у описну мапу.</w:t>
      </w:r>
    </w:p>
    <w:p w14:paraId="60F7BC3F" w14:textId="5B7A599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осигуравање исправног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деловања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контролу </w:t>
      </w:r>
      <w:bookmarkStart w:id="3" w:name="_Hlk221708862"/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</w:p>
    <w:bookmarkEnd w:id="3"/>
    <w:p w14:paraId="1AFDA484" w14:textId="299424F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 (технички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за контролу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се на моторе с двојним горивом, не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томе налазе ли се у начину рада на двојно или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гориво.</w:t>
      </w:r>
    </w:p>
    <w:p w14:paraId="0F9D1773" w14:textId="21D0EF9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7.2.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контролу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случају мотора с двојним горивом типа 1Б, типа 2Б и типа 3Б</w:t>
      </w:r>
    </w:p>
    <w:p w14:paraId="189952CC" w14:textId="3891336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7.2.1. Закретни момент за који се сматра да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на висок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ниво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принуде како је де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финиса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5.4. Додатка 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најнижи је међу закретним моментима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добијен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те у начину рада на двојно гориво.</w:t>
      </w:r>
    </w:p>
    <w:p w14:paraId="4D0A228B" w14:textId="052B150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7.2.2. Могући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утицај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начина рада на откривање неисправности не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употребљавати како би се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продужило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вр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 до активирања принуде.</w:t>
      </w:r>
    </w:p>
    <w:p w14:paraId="18DBFE73" w14:textId="26C5AA5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7.2.3. У случају неисправности откривање не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начину рада мотора, механизми наведени у Додатку 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су повезани са статусом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DTC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-а не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о начину рада мотора (на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ер, ако је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DTC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досегао потенцијални статус у начину рада на двојно гориво,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биће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му дод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љен статус потврђено и активно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ећи пут кад се квар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открије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чак и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гориво).</w:t>
      </w:r>
    </w:p>
    <w:p w14:paraId="4ABD2DFC" w14:textId="5753408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7.2.4. У случају неисправности у којима откривање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начину рада мотора,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DTC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-ови не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ти статус да су претходно активирани ако су у начину рада који н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начин рада у којем су добили статус потврђено и активно.</w:t>
      </w:r>
    </w:p>
    <w:p w14:paraId="5699FCD4" w14:textId="2125A4E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7.2.5. Променом начина рада (с двојног горива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или обрнуто) не заустављају се ни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ресетују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механизми уведени како би се постигла усклађеност са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има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12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(нпр. бројачи). Међутим, у случају када један од наведених механизама (на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ер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дијагностику)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тренутном начину рада, бројач повезан с тим механизмом може се, на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произвођача и након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ња одобрења хомологацијског т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ла:</w:t>
      </w:r>
    </w:p>
    <w:p w14:paraId="516874D5" w14:textId="4DEF20C1" w:rsidR="00F4422A" w:rsidRPr="003213A6" w:rsidRDefault="00F4422A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зауставити и према потреби задржати на тренутној вредности када се промени начин рада;</w:t>
      </w:r>
    </w:p>
    <w:p w14:paraId="3E9A982D" w14:textId="369BC34F" w:rsidR="00F4422A" w:rsidRPr="003213A6" w:rsidRDefault="00F4422A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(б) поновно покренути и према потреби наставити бројати од тачке на којој је заустављен кад се начин рада врати на други начин рада.</w:t>
      </w:r>
    </w:p>
    <w:p w14:paraId="10A06BF8" w14:textId="51A0D112" w:rsidR="00F4422A" w:rsidRDefault="00F4422A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181787B" w14:textId="7EF7D175" w:rsidR="00AA3E81" w:rsidRDefault="00AA3E81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42B805A" w14:textId="13E7A024" w:rsidR="00AA3E81" w:rsidRDefault="00AA3E81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7F73555" w14:textId="21C5D6D2" w:rsidR="00AA3E81" w:rsidRDefault="00AA3E81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DCF0111" w14:textId="4968CDA8" w:rsidR="00AA3E81" w:rsidRDefault="00AA3E81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4A66FC2" w14:textId="77777777" w:rsidR="00AA3E81" w:rsidRPr="003213A6" w:rsidRDefault="00AA3E81" w:rsidP="00F44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9C8B647" w14:textId="77777777" w:rsidR="00DC215D" w:rsidRPr="003213A6" w:rsidRDefault="00DC215D" w:rsidP="00F442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Додатак 1.</w:t>
      </w:r>
    </w:p>
    <w:p w14:paraId="5405BBED" w14:textId="1D6F66D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Индикатор двојног горива мотора с двојним горивом,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упозорења, ограничење операбилности – 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за доказивање</w:t>
      </w:r>
    </w:p>
    <w:p w14:paraId="7B074FC8" w14:textId="34ADA27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 Индикатори двојног горива</w:t>
      </w:r>
    </w:p>
    <w:p w14:paraId="628C9FF1" w14:textId="68F8C47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1.1. Индикатор двојног горива</w:t>
      </w:r>
    </w:p>
    <w:p w14:paraId="47E0DD28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Способност мотора да упути команду за активацију индикатора двојног горива у начину рада на двојно гориво доказује се при ЕУ хомологацији типа.</w:t>
      </w:r>
    </w:p>
    <w:p w14:paraId="189123FF" w14:textId="60AC533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1.2. Индикатор начина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</w:t>
      </w:r>
    </w:p>
    <w:p w14:paraId="131EA6A9" w14:textId="7EC958B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мотора с двојним горивом типа 1Б, типа 2Б или типа 3Б способност мотора да упути команду за активацију индикатора начина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у начину рада 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доказује се при ЕУ хомологацији типа.</w:t>
      </w:r>
    </w:p>
    <w:p w14:paraId="19EC5DA4" w14:textId="592FA7C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1.3. Индикатор сервисног начина рада</w:t>
      </w:r>
    </w:p>
    <w:p w14:paraId="1BD1118E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Способност мотора да упути команду за активацију индикатора сервисног начина рада у сервисном начину рада доказује се при ЕУ хомологацији типа.</w:t>
      </w:r>
    </w:p>
    <w:p w14:paraId="3E9B382C" w14:textId="5ACD826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1.3.1. Када је возило опремљено објема врстама индикатора, довољно је провести демонстрацију повезану с индикатором сервисног начина рада активирањем склопке за сервисни начин рада и хомологацијском т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лу подн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ти доказе да се активација догађа када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сам упућује команду за сервисни начин рада (на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ер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еном алгоритама, симулација, доставом резултата творничких испитивања итд.).</w:t>
      </w:r>
    </w:p>
    <w:p w14:paraId="63C6C3AD" w14:textId="74AEE43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упозоравања</w:t>
      </w:r>
    </w:p>
    <w:p w14:paraId="5B4DBFED" w14:textId="1FE8A01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Способност возила да упути команду за активацију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упозоравања у случају да је количина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у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испод разине при којој се упозорење треба активирати доказује се при ЕУ хомологацији типа. У ту сврху може се симулирати стварна количина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овитог горива.</w:t>
      </w:r>
    </w:p>
    <w:p w14:paraId="50C8DF82" w14:textId="796756E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 Ограничење операбилности</w:t>
      </w:r>
    </w:p>
    <w:p w14:paraId="45335418" w14:textId="5C343AC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мотора с двојним горивом типа 1А или типа 2А способност мотора да упути команду за активацију ограничења операбилности након откривања празног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 неисправног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0F3A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снабдевања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 доказује се при ЕУ хомологацији типа. У ту сврху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симулирати празан </w:t>
      </w:r>
      <w:r w:rsidR="006F59E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резервоар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 неисправну опскрбу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ом.</w:t>
      </w:r>
    </w:p>
    <w:p w14:paraId="5D2DFCB3" w14:textId="22CB2B7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3.1. Довољно је демонстрирати уобичајен случај употребе одабран у договору с хомологацијским т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лом те том т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лу подн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ти доказе којима се доказује да се ограничење операбилности догађа у другим могућим случајевима употребе (на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ер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еном алгоритама, симулација, доставом резултата творничких испитивања итд.).</w:t>
      </w:r>
    </w:p>
    <w:p w14:paraId="157A8EFE" w14:textId="77777777" w:rsidR="00600DA4" w:rsidRPr="003213A6" w:rsidRDefault="00600DA4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8445304" w14:textId="77777777" w:rsidR="00DC215D" w:rsidRPr="003213A6" w:rsidRDefault="00DC215D" w:rsidP="00600D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Додатак 2.</w:t>
      </w:r>
    </w:p>
    <w:p w14:paraId="0031A131" w14:textId="7F13279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поступак испитивања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моторе с двојним горивом</w:t>
      </w:r>
    </w:p>
    <w:p w14:paraId="0B017506" w14:textId="59548CB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1.   О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пшт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енито</w:t>
      </w:r>
    </w:p>
    <w:p w14:paraId="51F31EB4" w14:textId="0B8742BB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овој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ки де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финиса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ју се 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и изнимке овог Прилога како би се омогућило испитивање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мотора с двојним горивом не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томе је ли 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ч само о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или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из кућишта кољенастог вратила које су додане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6.10. Прилога </w:t>
      </w:r>
      <w:bookmarkStart w:id="4" w:name="_Hlk228193179"/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bookmarkEnd w:id="4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 У случају да н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наведен ни један 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или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изузетак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из ове Уредбе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ењују се на моторе с двојним горивом на исти начин како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ењују на остале хомолог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ане типове мотора или породице мотора.</w:t>
      </w:r>
    </w:p>
    <w:p w14:paraId="76EDB818" w14:textId="2E66D19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Испитивање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мотора с двојним горивом компли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чињеница да гориво које мотор употребљава може бити потпуно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 или комбинација углавном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уз малу количину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горива као извора паљења.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између горива која се употребљавају у мотору с двојним горивом може се такође динамично 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њати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има рада мотора. По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ично, потребне су посебне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опреза и ограничења како би се омогућило испитивање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тих мотора.</w:t>
      </w:r>
    </w:p>
    <w:p w14:paraId="18BC6409" w14:textId="5A06A3F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 У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испитивања</w:t>
      </w:r>
    </w:p>
    <w:p w14:paraId="0E5675BB" w14:textId="398394A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 6.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25EF2CD9" w14:textId="234EB03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3. Поступци испитивања</w:t>
      </w:r>
    </w:p>
    <w:p w14:paraId="63985739" w14:textId="07EA9BB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 7.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6657101A" w14:textId="5B500FC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4. Поступци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ења</w:t>
      </w:r>
    </w:p>
    <w:p w14:paraId="3511B2F4" w14:textId="2FFA6A5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 8.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осим како је утврђено у овом Додатку.</w:t>
      </w:r>
    </w:p>
    <w:p w14:paraId="030AF7A3" w14:textId="44F79A3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Поступак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разређивањ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пуног протока за моторе с двојним горивом приказан је на слици 6.6.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систем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CVS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).</w:t>
      </w:r>
    </w:p>
    <w:p w14:paraId="31D93DA4" w14:textId="77777777" w:rsidR="005D0906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Тим поступком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осигурава се да ће разлика у саставу горива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испитивања углавном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утицати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резултате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а. </w:t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 се разлика компензује применом једне од метода описаних у тачки 7 овог прилога.</w:t>
      </w:r>
    </w:p>
    <w:p w14:paraId="3E86308C" w14:textId="0AD442B5" w:rsidR="00DC215D" w:rsidRPr="003213A6" w:rsidRDefault="00F4422A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ење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/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делим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ичног протока приказано на слици</w:t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6.7.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може се прим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нити уз одређене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опреза у погледу начина утврђивања и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ња масеног протока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ова.</w:t>
      </w:r>
    </w:p>
    <w:p w14:paraId="3D0132F1" w14:textId="77D90CE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5. Опрема за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ење</w:t>
      </w:r>
    </w:p>
    <w:p w14:paraId="720C1759" w14:textId="7E2213C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 9.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54E89C54" w14:textId="78D27CA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6. 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ење броја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ских честица</w:t>
      </w:r>
    </w:p>
    <w:p w14:paraId="7AC22B0A" w14:textId="5695375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се Додатак 1.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5FA0763" w14:textId="667AA6A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7. 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</w:p>
    <w:p w14:paraId="63FA120A" w14:textId="21F75C5F" w:rsidR="00DC215D" w:rsidRPr="003213A6" w:rsidRDefault="00B438FB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ју у складу с Прилогом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осим како је утврђено у овом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ку. 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наведени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ки 7.1.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на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масе, а 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наведени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ки 7.2.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на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заснован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на мо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ду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ларном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удел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у.</w:t>
      </w:r>
    </w:p>
    <w:p w14:paraId="0B9308DD" w14:textId="5A5A2F1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потребно је знање о саставу горива која се употребљавају. Када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 гориво има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сертиф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икат којим се потврђуј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својства горива (нпр.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боца),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прихват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се употреба састава који утврђује добављач. Када састав н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доступан (нпр. гориво из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овода), састав горива анализира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најкасније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након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провед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еног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испитивања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 мотора. Допуштене су учестал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анализе и резултати употр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бљени 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22C7CA19" w14:textId="7312F06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Ако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 </w:t>
      </w:r>
      <w:r w:rsidR="00D02008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енергије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), потребно је да буде у складу с дефиницијом из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члан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 3.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ке 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8 ове уредбе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посебним одредбама у погледу укупних граничних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(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HC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 за моторе по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тпуно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или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делим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ично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покретан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ом.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ечна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GER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-а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циклуса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помоћу једне од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ећих метода:</w:t>
      </w:r>
    </w:p>
    <w:p w14:paraId="37B918B1" w14:textId="01739C8E" w:rsidR="00B438FB" w:rsidRPr="003213A6" w:rsidRDefault="00B438FB" w:rsidP="00B438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за RMC NRSC и NRTC при покретању топлог мотора дељењем збира GER-а са свих мерних тачака бројем мерних тачака;</w:t>
      </w:r>
    </w:p>
    <w:p w14:paraId="62A176E3" w14:textId="37A2AD0D" w:rsidR="00B438FB" w:rsidRPr="003213A6" w:rsidRDefault="00B438FB" w:rsidP="00B438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(б) за NRSC с дискретним начинима рада множењем просечног GER-а за сваки испитни начин рада с одговарајућим фактором пондерисања за тај начин рада, а затим збрајањем резултата свих тако добијених начина рада. Фактори пондерисања узимају се из Додатка 1. Прилог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примењиви циклус.</w:t>
      </w:r>
    </w:p>
    <w:p w14:paraId="4349CFFD" w14:textId="12E313D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7.1. 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масе</w:t>
      </w:r>
    </w:p>
    <w:p w14:paraId="01BCF089" w14:textId="7784A53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 2.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осим како је утврђено у овом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ку.</w:t>
      </w:r>
    </w:p>
    <w:p w14:paraId="48646028" w14:textId="483E55E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7.1.1. Корекција за влажно/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 стање</w:t>
      </w:r>
    </w:p>
    <w:p w14:paraId="4DC9B4B3" w14:textId="353C800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7.1.1.1. 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</w:p>
    <w:p w14:paraId="4E262386" w14:textId="38D7CBC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корекције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влажно/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 стање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(7-3) и (7-4) из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282DA61F" w14:textId="7DF53B99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Параметри специфични за гориво одређују се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bookmarkStart w:id="5" w:name="_Hlk228876349"/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овог прилога.</w:t>
      </w:r>
      <w:bookmarkEnd w:id="5"/>
    </w:p>
    <w:p w14:paraId="7A4AAFF3" w14:textId="2D275BD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7.1.1.2. 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</w:p>
    <w:p w14:paraId="1E4D026D" w14:textId="569E426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корекције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влажно/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 стање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(7-3) заједно с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једначином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(7-25) или (7-26) из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B62E0E6" w14:textId="0D9AB75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Моларни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α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комбинације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двају горива употребљава се при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корекције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влажно/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 стање. Тај моларни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потрошње горива оба горива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6B5A8E1A" w14:textId="4C18087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7.1.2. Корекција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за влагу</w:t>
      </w:r>
    </w:p>
    <w:p w14:paraId="0C0A5E47" w14:textId="78BBC1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корекција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за влагу за моторе с компресијским паљењем како је наведено 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(7-9) Прилога 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4CF93C0" w14:textId="359CE50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7.1.3. 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Разређивањ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делим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ичног протока (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PFS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) 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ење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</w:p>
    <w:p w14:paraId="2A63EAF1" w14:textId="4761BE3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7.1.3.1. Одређивање масеног протока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</w:p>
    <w:p w14:paraId="5638F03F" w14:textId="0377A2C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Масени проток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одређује се помоћу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ча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како је описано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9.4.5.3.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616592C7" w14:textId="7074F32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Једнако тако, начин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протока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горива у складу с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 (7-17) до (7-19)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могуће је прим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нити само ако су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α, γ, 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одређене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7.1.5.3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За 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горива н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допуштена употреба сензора цирконијског типа.</w:t>
      </w:r>
    </w:p>
    <w:p w14:paraId="10BCB9BB" w14:textId="049B635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случају испитивања мотора подложног испитним циклусима у стабилном стању, методом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горива у складу с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једначином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(7-15)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сме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одредити само масени проток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ова.</w:t>
      </w:r>
    </w:p>
    <w:p w14:paraId="332E01D1" w14:textId="1CAA47D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7.1.3.2. 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овитих компоненти</w:t>
      </w:r>
    </w:p>
    <w:p w14:paraId="07088253" w14:textId="74C6A6E1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 2.1.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осим како је утврђено у овом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ку.</w:t>
      </w:r>
    </w:p>
    <w:p w14:paraId="6C7C63FF" w14:textId="5B5C22E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Могућа разлика у саставу горива </w:t>
      </w:r>
      <w:r w:rsidR="004D6427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утицаће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све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моларних компоненти и фактора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који се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при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За 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моларних компоненти и фактор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у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ниће се један од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ећих приступа према избору произвођача.</w:t>
      </w:r>
    </w:p>
    <w:p w14:paraId="085CAC5C" w14:textId="0C533DC2" w:rsidR="002568C0" w:rsidRPr="003213A6" w:rsidRDefault="002568C0" w:rsidP="00256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(а) Једначине из тачке 2.1.5.2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или 2.2.3.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примењују се за израчунавање тренутних вредности употребом тренутних удела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и гасовитог горива (одређених на основу мерења или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тренутне потрошње горива) и тренутних односа моларних компоненти одређених у складу с тачком 7.1.5.; или</w:t>
      </w:r>
    </w:p>
    <w:p w14:paraId="664CE9E9" w14:textId="10B9B00D" w:rsidR="002568C0" w:rsidRPr="003213A6" w:rsidRDefault="002568C0" w:rsidP="00256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(б) када се израчунавање на основу масе из одељка 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примењује за одређени случај мотора с двојним горивом који ради на дизел гориво и гас, вредности из табеле могу се употребити за вредности односа моларних компоненти. Те вредности из табеле примењују се како следи:</w:t>
      </w:r>
    </w:p>
    <w:p w14:paraId="2FB67B18" w14:textId="0550EAFA" w:rsidR="002568C0" w:rsidRPr="003213A6" w:rsidRDefault="002568C0" w:rsidP="00256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1. за моторе који раде у примењивом циклусу испитивања уз просечни однос гаса и енергије од 90 % или више (GER ≥ 0,9), потребне вредности јесу оне за гасовито гориво узете из таб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7.1. или 7.2.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69D0D55" w14:textId="1C7D1A97" w:rsidR="002568C0" w:rsidRPr="003213A6" w:rsidRDefault="002568C0" w:rsidP="00256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2. за моторе који раде у примењивом циклусу испитивања уз просечни однос гаса и енергије који износи између 10 % и 90 % (0,1 &lt; GER &lt; 0,9) претпоставља се да потребне вредности представљају вредности за мешавину 50 % гасовитог горива и 50 % дизелг горива узете из таб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8.1. и 8.2.</w:t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52151F8A" w14:textId="7922F534" w:rsidR="002568C0" w:rsidRPr="003213A6" w:rsidRDefault="002568C0" w:rsidP="00256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3. за моторе који раде у примењивом циклусу испитивања уз просечни однос гаса и енергије од 10 % или мање (GER ≤ 0,1), потребне вредности јесу оне за гасовито гориво узете из табела 7.1. или 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табеле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уредбе.</w:t>
      </w:r>
    </w:p>
    <w:p w14:paraId="627FC71E" w14:textId="0CB09B32" w:rsidR="002568C0" w:rsidRPr="003213A6" w:rsidRDefault="002568C0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4. за израчунавање емисија угљоводоника вредност гасовитог горива употребљава се у свим случајевима, независно од просечног односа гаса и енергије (GER).</w:t>
      </w:r>
    </w:p>
    <w:p w14:paraId="0EC3F519" w14:textId="0E9E70F1" w:rsidR="002568C0" w:rsidRPr="003213A6" w:rsidRDefault="002568C0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6228A42" w14:textId="1DCE974C" w:rsidR="00DC215D" w:rsidRPr="003213A6" w:rsidRDefault="002568C0" w:rsidP="00DC21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Табела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8.1.</w:t>
      </w:r>
      <w:r w:rsidR="00C92B7C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моларних компоненти за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од 50 %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 50 %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дизел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горива (% масе)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4"/>
        <w:gridCol w:w="1628"/>
        <w:gridCol w:w="326"/>
        <w:gridCol w:w="1628"/>
        <w:gridCol w:w="1628"/>
      </w:tblGrid>
      <w:tr w:rsidR="00DC215D" w:rsidRPr="003213A6" w14:paraId="2764AB49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1F0188" w14:textId="71844CE7" w:rsidR="00DC215D" w:rsidRPr="003213A6" w:rsidRDefault="005077E5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овито гориво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8AAC66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4B7C6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ADE01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3933E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ε</w:t>
            </w:r>
          </w:p>
        </w:tc>
      </w:tr>
      <w:tr w:rsidR="00DC215D" w:rsidRPr="003213A6" w14:paraId="521F3908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0BC970" w14:textId="5B73C176" w:rsidR="00DC215D" w:rsidRPr="003213A6" w:rsidRDefault="00AF793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CH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BB73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EF7CA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8F340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CB739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00040</w:t>
            </w:r>
          </w:p>
        </w:tc>
      </w:tr>
      <w:tr w:rsidR="00DC215D" w:rsidRPr="003213A6" w14:paraId="451616C6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DBD070" w14:textId="28552233" w:rsidR="00DC215D" w:rsidRPr="003213A6" w:rsidRDefault="00AF793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D80BB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2,7676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4639B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20A082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BA673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0,0040</w:t>
            </w:r>
          </w:p>
        </w:tc>
      </w:tr>
      <w:tr w:rsidR="00DC215D" w:rsidRPr="003213A6" w14:paraId="01EE52F0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747E85" w14:textId="59D58EE9" w:rsidR="00DC215D" w:rsidRPr="003213A6" w:rsidRDefault="00AF793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6B74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2,7986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527F3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6C841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9D41B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0,0043</w:t>
            </w:r>
          </w:p>
        </w:tc>
      </w:tr>
      <w:tr w:rsidR="00DC215D" w:rsidRPr="003213A6" w14:paraId="61C59FDD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F06BAC" w14:textId="78A3D39C" w:rsidR="00DC215D" w:rsidRPr="003213A6" w:rsidRDefault="00AF793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F7EF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2,7377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961C79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F32E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FFBA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0,0045</w:t>
            </w:r>
          </w:p>
        </w:tc>
      </w:tr>
      <w:tr w:rsidR="00DC215D" w:rsidRPr="003213A6" w14:paraId="6FD41613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92C09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пропан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F362D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2,2633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44B1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1A1E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8CC7A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0,0039</w:t>
            </w:r>
          </w:p>
        </w:tc>
      </w:tr>
      <w:tr w:rsidR="00DC215D" w:rsidRPr="003213A6" w14:paraId="7B4A35E9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FD0F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E0432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2,1837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7D54E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2F406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C61CC2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0,0038</w:t>
            </w:r>
          </w:p>
        </w:tc>
      </w:tr>
      <w:tr w:rsidR="00DC215D" w:rsidRPr="003213A6" w14:paraId="185AF239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031A29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УНП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F941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2,1957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B170E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4618E1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352F0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0,0038</w:t>
            </w:r>
          </w:p>
        </w:tc>
      </w:tr>
      <w:tr w:rsidR="00DC215D" w:rsidRPr="003213A6" w14:paraId="7435CE10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B28C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УНП гориво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2863B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2,1740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861C0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EEFDF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9174A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0,0038</w:t>
            </w:r>
          </w:p>
        </w:tc>
      </w:tr>
      <w:tr w:rsidR="00DC215D" w:rsidRPr="003213A6" w14:paraId="274932A7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2F251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УНП гориво 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E9EC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2,2402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0DED5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57138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94CB5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0,0039</w:t>
            </w:r>
          </w:p>
        </w:tc>
      </w:tr>
    </w:tbl>
    <w:p w14:paraId="3E29020A" w14:textId="606BA12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7.1.3.2.1. Маса по испитивању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</w:p>
    <w:p w14:paraId="3286D7E9" w14:textId="654B8B45" w:rsidR="00600DA4" w:rsidRPr="003213A6" w:rsidRDefault="00600DA4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случају да су примењене једначине за прорачунавање тренутних вредности Ugas у складу са ставом 7.1.3.2.(а), тада се, при прорачуну масе за свако испитивање емисија гасова за динамичке (NRTC и LCI-NRTC) испитне циклусе и RMC, у гас укључује у збир у једначини (7-2) тачке 2.1.2. Прилога 10 ове уредбе применом једначине (8-1):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5"/>
        <w:gridCol w:w="989"/>
      </w:tblGrid>
      <w:tr w:rsidR="00DC215D" w:rsidRPr="003213A6" w14:paraId="37512023" w14:textId="77777777" w:rsidTr="005D0906">
        <w:tc>
          <w:tcPr>
            <w:tcW w:w="4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B9094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2F038997" wp14:editId="30055491">
                  <wp:extent cx="3800475" cy="40551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70" cy="410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69939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(8-1)</w:t>
            </w:r>
          </w:p>
        </w:tc>
      </w:tr>
    </w:tbl>
    <w:p w14:paraId="3E4A9EEE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 чему је: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7534"/>
      </w:tblGrid>
      <w:tr w:rsidR="00DC215D" w:rsidRPr="003213A6" w14:paraId="4AE8A107" w14:textId="77777777" w:rsidTr="0017283F">
        <w:tc>
          <w:tcPr>
            <w:tcW w:w="0" w:type="auto"/>
            <w:shd w:val="clear" w:color="auto" w:fill="auto"/>
            <w:hideMark/>
          </w:tcPr>
          <w:p w14:paraId="4FBFDD7D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у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гас,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и</w:t>
            </w:r>
          </w:p>
        </w:tc>
        <w:tc>
          <w:tcPr>
            <w:tcW w:w="0" w:type="auto"/>
            <w:shd w:val="clear" w:color="auto" w:fill="auto"/>
            <w:hideMark/>
          </w:tcPr>
          <w:p w14:paraId="0EA0D3C3" w14:textId="52B0D2A0" w:rsidR="00DC215D" w:rsidRPr="003213A6" w:rsidRDefault="002568C0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вред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ност у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гас</w:t>
            </w:r>
          </w:p>
        </w:tc>
      </w:tr>
    </w:tbl>
    <w:p w14:paraId="5976646E" w14:textId="5A7E9E7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Остали елементи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они наведени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2.1.2.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131FB94B" w14:textId="1B714D19" w:rsidR="00DC215D" w:rsidRPr="003213A6" w:rsidRDefault="002568C0" w:rsidP="00DC21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Табела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8.2.</w:t>
      </w:r>
      <w:r w:rsidR="00C92B7C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ности </w:t>
      </w:r>
      <w:r w:rsidR="00DC215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 xml:space="preserve">у 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gas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 густоће компоненти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од 50 %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и 50 %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дизел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горива (маса у %)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772"/>
        <w:gridCol w:w="1045"/>
        <w:gridCol w:w="1045"/>
        <w:gridCol w:w="1388"/>
        <w:gridCol w:w="1045"/>
        <w:gridCol w:w="1045"/>
        <w:gridCol w:w="1045"/>
      </w:tblGrid>
      <w:tr w:rsidR="00DC215D" w:rsidRPr="003213A6" w14:paraId="0525976D" w14:textId="77777777" w:rsidTr="0017283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141F5A" w14:textId="5AC3765E" w:rsidR="00DC215D" w:rsidRPr="003213A6" w:rsidRDefault="005077E5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овито гориво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3A6DE" w14:textId="12021271" w:rsidR="00DC215D" w:rsidRPr="003213A6" w:rsidRDefault="005077E5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</w:p>
        </w:tc>
      </w:tr>
      <w:tr w:rsidR="00DC215D" w:rsidRPr="003213A6" w14:paraId="08E63220" w14:textId="77777777" w:rsidTr="001728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2EDEF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D075F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р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0863A" w14:textId="58D2DAB5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NO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AA3A2F" w14:textId="375C3B35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6F21F" w14:textId="12D55670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348F6" w14:textId="39741AC6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CO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12B39A" w14:textId="4F55E437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O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80D132" w14:textId="058C62ED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CH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</w:p>
        </w:tc>
      </w:tr>
      <w:tr w:rsidR="00DC215D" w:rsidRPr="003213A6" w14:paraId="369692A4" w14:textId="77777777" w:rsidTr="001728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1DA9A1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013B3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96987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22188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AD2ECF" w14:textId="0E422CB4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r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gas [kg/m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3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E96ADA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51B1D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DE1348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</w:tr>
      <w:tr w:rsidR="00DC215D" w:rsidRPr="003213A6" w14:paraId="11BC997F" w14:textId="77777777" w:rsidTr="001728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845D1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F522E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4A1F4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2,053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9E31A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44F48" w14:textId="77777777" w:rsidR="00DC215D" w:rsidRPr="003213A6" w:rsidRDefault="00893A89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hyperlink r:id="rId8" w:anchor="ntr1-L_2017102HR.01026901-E0001" w:history="1"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1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22EB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1,9636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85CBE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1,4277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B94E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0,716</w:t>
            </w:r>
          </w:p>
        </w:tc>
      </w:tr>
      <w:tr w:rsidR="00DC215D" w:rsidRPr="003213A6" w14:paraId="32D72C0C" w14:textId="77777777" w:rsidTr="001728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59515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932769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BE40D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4898C5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9936F" w14:textId="08E2BA8A" w:rsidR="00DC215D" w:rsidRPr="003213A6" w:rsidRDefault="00B87530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u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gas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hyperlink r:id="rId9" w:anchor="ntr2-L_2017102HR.01026901-E0002" w:history="1"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2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39E94E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B84954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1D5E3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</w:p>
        </w:tc>
      </w:tr>
      <w:tr w:rsidR="00DC215D" w:rsidRPr="003213A6" w14:paraId="634CAEC9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1A640" w14:textId="78624EE1" w:rsidR="00DC215D" w:rsidRPr="003213A6" w:rsidRDefault="005D0906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SPP/UPP</w:t>
            </w:r>
            <w:hyperlink r:id="rId10" w:anchor="ntr3-L_2017102HR.01026901-E0003" w:history="1"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3</w:t>
              </w:r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13893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1,2786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3E40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CF298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9AD4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0,000528</w:t>
            </w:r>
            <w:hyperlink r:id="rId11" w:anchor="ntr4-L_2017102HR.01026901-E0004" w:history="1"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4</w:t>
              </w:r>
              <w:r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8AF3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67B77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51C5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0,000560</w:t>
            </w:r>
          </w:p>
        </w:tc>
      </w:tr>
      <w:tr w:rsidR="00DC215D" w:rsidRPr="003213A6" w14:paraId="741BF7BA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DA40F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пропан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C204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1,2869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FDD2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3D6F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DAAB9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F6260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E011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1D60E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0,000556</w:t>
            </w:r>
          </w:p>
        </w:tc>
      </w:tr>
      <w:tr w:rsidR="00DC215D" w:rsidRPr="003213A6" w14:paraId="5FED7485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B996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бутан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38F9F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1,2883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AEBD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97B41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E577C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31E75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83BAD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458B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0,000556</w:t>
            </w:r>
          </w:p>
        </w:tc>
      </w:tr>
      <w:tr w:rsidR="00DC215D" w:rsidRPr="003213A6" w14:paraId="756DF894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9C0A21" w14:textId="7E7B0BF7" w:rsidR="00DC215D" w:rsidRPr="003213A6" w:rsidRDefault="005D0906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UNP</w:t>
            </w:r>
            <w:hyperlink r:id="rId12" w:anchor="ntr5-L_2017102HR.01026901-E0005" w:history="1"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 (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vertAlign w:val="superscript"/>
                  <w:lang w:val="sr-Cyrl-RS"/>
                </w:rPr>
                <w:t>5</w:t>
              </w:r>
              <w:r w:rsidR="00DC215D" w:rsidRPr="003213A6">
                <w:rPr>
                  <w:rFonts w:ascii="Times New Roman" w:eastAsia="Times New Roman" w:hAnsi="Times New Roman" w:cs="Times New Roman"/>
                  <w:color w:val="0E47CB"/>
                  <w:sz w:val="24"/>
                  <w:szCs w:val="24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D587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1,2881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77F48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ED697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F4B6F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B809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1D5E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0,001109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19160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0,000556</w:t>
            </w:r>
          </w:p>
        </w:tc>
      </w:tr>
    </w:tbl>
    <w:p w14:paraId="16E64C44" w14:textId="05123C2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7.1.3.3. Одређивање честица</w:t>
      </w:r>
    </w:p>
    <w:p w14:paraId="1C0881FB" w14:textId="6AFB153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За одређивање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честица с помоћу методе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делим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ичног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разређивањ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врши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еном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наведених 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 2.3.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</w:p>
    <w:p w14:paraId="500DEAE2" w14:textId="0AE3B0CF" w:rsidR="00600DA4" w:rsidRPr="003213A6" w:rsidRDefault="00600DA4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Захтеви из тачке 8.2.1.2. Прилога 8 ове уредбе примењују се за контролисање односа разређивања. Посебно, ако је комбиновано време трансформације за мерења протока издувних гасова и система делимичног протока веће од 0,3 s, тада се употребљава контролна група за предвиђање на основу претходно забележеног испитног циклуса. У том случају комбиновано време пораста износи ≤ 1 s, а комбиновано кашњење износи ≤ 10 s. Међутим, у случају непосредног мерења масеног протока издувног гаса при одређивању масеног протока издувних гасова употребљавају се вредности α, γ, δ и ε, одређене у складу с тачком 7.1.5.3.овог прилога.</w:t>
      </w:r>
    </w:p>
    <w:p w14:paraId="7E0F145D" w14:textId="705034FE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Провера квалитет</w:t>
      </w:r>
      <w:r w:rsidR="002B72F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8.2.1.2.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8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B72F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проводи се за свако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ење.</w:t>
      </w:r>
    </w:p>
    <w:p w14:paraId="238D315E" w14:textId="35D7379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7.1.3.4. Додатни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за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ч масе протока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</w:p>
    <w:p w14:paraId="7AABA71B" w14:textId="4C2FBBF1" w:rsidR="00DC215D" w:rsidRPr="003213A6" w:rsidRDefault="00600DA4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Мерач протока наведен у тачкама 9.4.5.3. и 9.4.5.4. Прилога 8 ове уредбе не сме бити осетљив на промене у саставу и густини издувног гаса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Мале грешке при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 помоћу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Пито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-ц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ви или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 протоком кроз пригушницу (еквивалентно квадратном кор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ну густоће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а) могу се занемарити.</w:t>
      </w:r>
    </w:p>
    <w:p w14:paraId="2636AD59" w14:textId="3BA4833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7.1.4. 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разређивањ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с пуним протоком (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CVS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</w:p>
    <w:p w14:paraId="1AA4F099" w14:textId="5014C8EE" w:rsidR="00DC215D" w:rsidRPr="003213A6" w:rsidRDefault="00DC215D" w:rsidP="008459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 2.2.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осим како је утврђено у овом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ку.</w:t>
      </w:r>
    </w:p>
    <w:p w14:paraId="44AED913" w14:textId="1BD880C3" w:rsidR="00DC215D" w:rsidRPr="003213A6" w:rsidRDefault="00DC215D" w:rsidP="00845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Могућа разлика у саставу горива углавном ће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утицати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у</w:t>
      </w:r>
      <w:r w:rsidR="008459CA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sr-Cyrl-RS"/>
        </w:rPr>
        <w:t xml:space="preserve">gas 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из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табеле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Наведене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угљоводоник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еном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моларних компоненти одређених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потрошње горива обају горива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02CA904A" w14:textId="65078C62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7.1.4.1. </w:t>
      </w:r>
      <w:r w:rsidR="00600DA4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Одређивање концентрација коригованих за позадину</w:t>
      </w:r>
    </w:p>
    <w:p w14:paraId="300E06F4" w14:textId="3FE7840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Како би се утврдио стехиометријски фактор, моларни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 </w:t>
      </w:r>
      <w:r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α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у гориву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као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ечни моларни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вод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ика у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горива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 испитивања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7.1.5.3.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252D8E98" w14:textId="2FC2074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Осим тога, могуће је употр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бити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 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F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s</w:t>
      </w:r>
      <w:r w:rsidR="00B8753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једначини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(7-28)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5FC4206E" w14:textId="56254B3A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7.1.5. 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моларних компоненти</w:t>
      </w:r>
    </w:p>
    <w:p w14:paraId="021CF32E" w14:textId="43E8B16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7.1.5.1. О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пшт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</w:p>
    <w:p w14:paraId="2BA9EFAC" w14:textId="419EABE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Овај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a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моларних компоненти када је позната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горива (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 метода)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315C69A9" w14:textId="4951FD7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7.1.5.2. 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компоненти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горива</w:t>
      </w:r>
    </w:p>
    <w:p w14:paraId="7124BBF7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Једначине од (8-2) до (8-7) примењују се за прорачунавање елемената у мешавини горива:</w:t>
      </w:r>
    </w:p>
    <w:tbl>
      <w:tblPr>
        <w:tblW w:w="4559" w:type="pct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9"/>
        <w:gridCol w:w="1031"/>
      </w:tblGrid>
      <w:tr w:rsidR="008D6732" w:rsidRPr="003213A6" w14:paraId="0D968DE8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4BD8A2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mf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mf1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+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mf2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299E3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(8-2)</w:t>
            </w:r>
          </w:p>
        </w:tc>
      </w:tr>
      <w:tr w:rsidR="008D6732" w:rsidRPr="003213A6" w14:paraId="684FA41B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EBB18" w14:textId="45F55A71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667119AB" wp14:editId="187134DB">
                  <wp:extent cx="2838450" cy="326003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914" cy="327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C824E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(8-3)</w:t>
            </w:r>
          </w:p>
        </w:tc>
      </w:tr>
      <w:tr w:rsidR="008D6732" w:rsidRPr="003213A6" w14:paraId="7A8021B1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77B5F" w14:textId="4AFDEBA5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1BF2ABE3" wp14:editId="646ACC42">
                  <wp:extent cx="2830830" cy="333955"/>
                  <wp:effectExtent l="0" t="0" r="0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468" cy="335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4C402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(8-4)</w:t>
            </w:r>
          </w:p>
        </w:tc>
      </w:tr>
      <w:tr w:rsidR="008D6732" w:rsidRPr="003213A6" w14:paraId="2D6F0A7D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98082" w14:textId="79ACDD16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47B8D31E" wp14:editId="6CBFFD6E">
                  <wp:extent cx="2751455" cy="33395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381" cy="335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3CE53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(8-5)</w:t>
            </w:r>
          </w:p>
        </w:tc>
      </w:tr>
      <w:tr w:rsidR="008D6732" w:rsidRPr="003213A6" w14:paraId="1E23615F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22A11" w14:textId="72488834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188813D2" wp14:editId="3FE68050">
                  <wp:extent cx="2838450" cy="310101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562" cy="311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47AAF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(8-6)</w:t>
            </w:r>
          </w:p>
        </w:tc>
      </w:tr>
      <w:tr w:rsidR="008D6732" w:rsidRPr="003213A6" w14:paraId="705E1BB8" w14:textId="77777777" w:rsidTr="005507AB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5B2C2A" w14:textId="6E7179FE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lastRenderedPageBreak/>
              <w:drawing>
                <wp:inline distT="0" distB="0" distL="0" distR="0" wp14:anchorId="376D24AC" wp14:editId="5F51DAD3">
                  <wp:extent cx="2851785" cy="278296"/>
                  <wp:effectExtent l="0" t="0" r="5715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002" cy="279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A1902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(8-7)</w:t>
            </w:r>
          </w:p>
        </w:tc>
      </w:tr>
    </w:tbl>
    <w:p w14:paraId="655A524F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при чему је:</w:t>
      </w:r>
    </w:p>
    <w:p w14:paraId="55149343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q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m f1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маса горива 1 у протоку [kg/s]</w:t>
      </w:r>
    </w:p>
    <w:p w14:paraId="11626721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q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m f2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маса горива 2 у протоку [kg/s]</w:t>
      </w:r>
    </w:p>
    <w:p w14:paraId="071B2526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H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садржај азота у гориву [% масе]</w:t>
      </w:r>
    </w:p>
    <w:p w14:paraId="376CD336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C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садржај угљеника у гориву [% масе]</w:t>
      </w:r>
    </w:p>
    <w:p w14:paraId="64EF7F21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S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садржај сумпора у гориву [% масе]</w:t>
      </w:r>
    </w:p>
    <w:p w14:paraId="52ECFDE3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N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садржај азота у гориву [% масе]</w:t>
      </w:r>
    </w:p>
    <w:p w14:paraId="68D4D2B1" w14:textId="62579FFB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O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садржај кисеоника у гориву [% масе]</w:t>
      </w:r>
    </w:p>
    <w:p w14:paraId="4FD38402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7.1.5.3 Прорачун моларних односа H, C, S, N и О у односу на С за мешавину горива</w:t>
      </w:r>
    </w:p>
    <w:p w14:paraId="007C2C1A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Прорачун атомских односа (особито однос </w:t>
      </w:r>
      <w:r w:rsidRPr="003213A6">
        <w:rPr>
          <w:rFonts w:ascii="Times New Roman" w:eastAsia="Times New Roman" w:hAnsi="Times New Roman" w:cs="Times New Roman"/>
          <w:sz w:val="24"/>
          <w:szCs w:val="24"/>
          <w:lang w:val="sr-Cyrl-RS"/>
        </w:rPr>
        <w:t>H/C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α) налази се у Прилогу 10 ове уредбе применом једначина од (8-8) до (8-11):</w:t>
      </w:r>
    </w:p>
    <w:tbl>
      <w:tblPr>
        <w:tblW w:w="4555" w:type="pct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0"/>
        <w:gridCol w:w="1032"/>
      </w:tblGrid>
      <w:tr w:rsidR="008D6732" w:rsidRPr="003213A6" w14:paraId="029F6359" w14:textId="77777777" w:rsidTr="005507AB">
        <w:tc>
          <w:tcPr>
            <w:tcW w:w="4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4A016" w14:textId="60C4BDBF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7DC0FABB" wp14:editId="0C97860E">
                  <wp:extent cx="1539737" cy="278296"/>
                  <wp:effectExtent l="0" t="0" r="381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895" cy="28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E4023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(8-8)</w:t>
            </w:r>
          </w:p>
        </w:tc>
      </w:tr>
      <w:tr w:rsidR="008D6732" w:rsidRPr="003213A6" w14:paraId="60701A93" w14:textId="77777777" w:rsidTr="005507AB">
        <w:tc>
          <w:tcPr>
            <w:tcW w:w="4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2FEA3" w14:textId="03C8CB4F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6F5FDF8D" wp14:editId="7F8BF960">
                  <wp:extent cx="1539740" cy="230588"/>
                  <wp:effectExtent l="0" t="0" r="381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39" cy="233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DF7A9F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(8-9)</w:t>
            </w:r>
          </w:p>
        </w:tc>
      </w:tr>
      <w:tr w:rsidR="008D6732" w:rsidRPr="003213A6" w14:paraId="3F4C529B" w14:textId="77777777" w:rsidTr="005507AB">
        <w:tc>
          <w:tcPr>
            <w:tcW w:w="4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85A0F" w14:textId="12CB6EB3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4C101BBC" wp14:editId="42C3D726">
                  <wp:extent cx="1539735" cy="254441"/>
                  <wp:effectExtent l="0" t="0" r="381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647" cy="25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63D76E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(8-10)</w:t>
            </w:r>
          </w:p>
        </w:tc>
      </w:tr>
      <w:tr w:rsidR="008D6732" w:rsidRPr="003213A6" w14:paraId="2EA0560A" w14:textId="77777777" w:rsidTr="005507AB">
        <w:tc>
          <w:tcPr>
            <w:tcW w:w="4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9CE43" w14:textId="58C653E9" w:rsidR="008D6732" w:rsidRPr="003213A6" w:rsidRDefault="008D6732" w:rsidP="008D6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2104CA59" wp14:editId="4214D6BA">
                  <wp:extent cx="1532127" cy="238539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796" cy="24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AC4E6" w14:textId="77777777" w:rsidR="008D6732" w:rsidRPr="003213A6" w:rsidRDefault="008D6732" w:rsidP="008D673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(8-11)</w:t>
            </w:r>
          </w:p>
        </w:tc>
      </w:tr>
    </w:tbl>
    <w:p w14:paraId="58119719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при чему је:</w:t>
      </w:r>
    </w:p>
    <w:p w14:paraId="35DE6F47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C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садржај угљеника у гориву, масени удео [g/g] или [% масе]</w:t>
      </w:r>
    </w:p>
    <w:p w14:paraId="315FBE6D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S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садржај сумпора у гориву, масени удео [g/g] или [% масе]</w:t>
      </w:r>
    </w:p>
    <w:p w14:paraId="411927F3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N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садржај азота у гориву, масени удео [g/g] или [% масе]</w:t>
      </w:r>
    </w:p>
    <w:p w14:paraId="7D1E72A2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w </w:t>
      </w:r>
      <w:r w:rsidRPr="003213A6">
        <w:rPr>
          <w:rFonts w:ascii="Times New Roman" w:eastAsia="Calibri" w:hAnsi="Times New Roman" w:cs="Times New Roman"/>
          <w:sz w:val="24"/>
          <w:szCs w:val="24"/>
          <w:vertAlign w:val="subscript"/>
          <w:lang w:val="sr-Cyrl-RS"/>
        </w:rPr>
        <w:t>O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садржај кисеоника у гориву, масени удео [g/g] или [% масе]</w:t>
      </w:r>
    </w:p>
    <w:p w14:paraId="1420BD7F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α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моларни однос водоника (H/C)</w:t>
      </w:r>
    </w:p>
    <w:p w14:paraId="4712625D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γ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моларни однос сумпора (S/C)</w:t>
      </w:r>
    </w:p>
    <w:p w14:paraId="27547097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δ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моларни однос азота (N/C)</w:t>
      </w:r>
    </w:p>
    <w:p w14:paraId="6D700C6C" w14:textId="77777777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>ε</w:t>
      </w: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моларни однос кисеоника (O/C)</w:t>
      </w:r>
    </w:p>
    <w:p w14:paraId="7E997494" w14:textId="19028E79" w:rsidR="008D6732" w:rsidRPr="003213A6" w:rsidRDefault="008D6732" w:rsidP="008D6732">
      <w:pPr>
        <w:tabs>
          <w:tab w:val="left" w:pos="270"/>
          <w:tab w:val="left" w:pos="4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213A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односи се на гориво чија је хемијска формула CΗαΟεΝδSγ </w:t>
      </w:r>
    </w:p>
    <w:p w14:paraId="279B562D" w14:textId="2B13CDD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7.2. 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моларних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удел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</w:p>
    <w:p w14:paraId="0D45D5E4" w14:textId="5401E3E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ак 3.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осим како је утврђено у овом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ку.</w:t>
      </w:r>
    </w:p>
    <w:p w14:paraId="4B2B41A0" w14:textId="61E33EF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7.2.1. Корекција </w:t>
      </w:r>
      <w:r w:rsidR="00D47194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NO</w:t>
      </w:r>
      <w:r w:rsidR="00D47194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x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за влагу</w:t>
      </w:r>
    </w:p>
    <w:p w14:paraId="558180FF" w14:textId="5E55875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(7-102)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(корекција за моторе с компресијским паљењем).</w:t>
      </w:r>
    </w:p>
    <w:p w14:paraId="643EA9BA" w14:textId="3C04D40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7.2.2. Одређивање масеног протока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када се не употребљава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ч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</w:p>
    <w:p w14:paraId="53021E69" w14:textId="08FAC36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(7-112)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брзине моларног протока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улазног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). Може се прим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нити и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(7-113)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моларног протока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масеног протока горива), али само ако се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проводи испитивање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NRSC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135573D2" w14:textId="4A5DEC30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7.2.3. 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моларних компоненти за 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овитих компоненти</w:t>
      </w:r>
    </w:p>
    <w:p w14:paraId="3F196C18" w14:textId="43C8007C" w:rsidR="001D33BE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Исти приступ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за 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моларних компоненти употребом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тренутних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удел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 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овитог горива одређених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ења или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тренутн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потрошње горива. </w:t>
      </w:r>
      <w:r w:rsidR="001D33BE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Тренутни односи моларних компоненти уврштавају се у једначине (7-88), (7-90) и (7-91) Прилога 10 ове уредбе за прорачун непрекидне хемијске равнотеже.</w:t>
      </w:r>
    </w:p>
    <w:p w14:paraId="1984DBA7" w14:textId="357D566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проводи се у складу с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7.2.3.1. или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 7.1.5.3.</w:t>
      </w:r>
      <w:r w:rsidR="001D33BE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18EB616C" w14:textId="7819CB50" w:rsidR="00DC215D" w:rsidRPr="003213A6" w:rsidRDefault="005077E5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овита горива, 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томе јесу ли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или 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добијен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из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овода, могу садржавати знатне количине инертних састојака као што су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и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. Произвођач укључује наведене састојке 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атомских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описане у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ки 7.2.3.1. или 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тачки 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7.1.5.3, </w:t>
      </w:r>
      <w:r w:rsidR="00AA3E8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овог прилога 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како је п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ењиво, или искључује инертне састојке из атомских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 придодаје их параметрима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хемијск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 равнотеже улазног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x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O2int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x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CO2int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x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H2Oint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из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ке 3.4.3.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19053837" w14:textId="4D64CA28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7.2.3.1. Одређивање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 моларних компоненти</w:t>
      </w:r>
    </w:p>
    <w:p w14:paraId="784A507F" w14:textId="57D41FD9" w:rsidR="00DC215D" w:rsidRPr="003213A6" w:rsidRDefault="00EB4DB7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Ако се масени проток издувних гасова прорачунава на основу брзине мешовитог горива, тад се wc из једначине (7-113) из Прилога 10 ове уредбе прорачунава помоћу једначине (8-16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3"/>
        <w:gridCol w:w="1131"/>
      </w:tblGrid>
      <w:tr w:rsidR="005D0906" w:rsidRPr="003213A6" w14:paraId="767885F1" w14:textId="77777777" w:rsidTr="005D0906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FF130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403A1CC4" wp14:editId="4CB56A81">
                  <wp:extent cx="5104281" cy="580446"/>
                  <wp:effectExtent l="0" t="0" r="127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2902" cy="59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97C7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(8-12)</w:t>
            </w:r>
          </w:p>
        </w:tc>
      </w:tr>
      <w:tr w:rsidR="005D0906" w:rsidRPr="003213A6" w14:paraId="5E2DB30F" w14:textId="77777777" w:rsidTr="005D0906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76EE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7857AF72" wp14:editId="3ED23BAF">
                  <wp:extent cx="5184775" cy="540689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332" cy="546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26739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(8-13)</w:t>
            </w:r>
          </w:p>
        </w:tc>
      </w:tr>
      <w:tr w:rsidR="005D0906" w:rsidRPr="003213A6" w14:paraId="06467E09" w14:textId="77777777" w:rsidTr="005D0906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3B37A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3677E45B" wp14:editId="0E607479">
                  <wp:extent cx="5113020" cy="492981"/>
                  <wp:effectExtent l="0" t="0" r="0" b="254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183" cy="497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36E97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(8-14)</w:t>
            </w:r>
          </w:p>
        </w:tc>
      </w:tr>
      <w:tr w:rsidR="005D0906" w:rsidRPr="003213A6" w14:paraId="71A4AD0F" w14:textId="77777777" w:rsidTr="005D0906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5DD76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44228AF2" wp14:editId="7FBF9B35">
                  <wp:extent cx="5163820" cy="492981"/>
                  <wp:effectExtent l="0" t="0" r="0" b="254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177" cy="49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CF30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(8-15)</w:t>
            </w:r>
          </w:p>
        </w:tc>
      </w:tr>
    </w:tbl>
    <w:p w14:paraId="558FFDE7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 чему је: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136"/>
        <w:gridCol w:w="8390"/>
      </w:tblGrid>
      <w:tr w:rsidR="00DC215D" w:rsidRPr="003213A6" w14:paraId="4033703D" w14:textId="77777777" w:rsidTr="0017283F">
        <w:tc>
          <w:tcPr>
            <w:tcW w:w="0" w:type="auto"/>
            <w:shd w:val="clear" w:color="auto" w:fill="auto"/>
            <w:hideMark/>
          </w:tcPr>
          <w:p w14:paraId="100C6CE6" w14:textId="5E926710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w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i,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fuel</w:t>
            </w:r>
          </w:p>
        </w:tc>
        <w:tc>
          <w:tcPr>
            <w:tcW w:w="0" w:type="auto"/>
            <w:shd w:val="clear" w:color="auto" w:fill="auto"/>
            <w:hideMark/>
          </w:tcPr>
          <w:p w14:paraId="47BA6F33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648C17B" w14:textId="26613714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масени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удео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предметног елемента, 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C, H, O, S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или 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N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 или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овитом гориву;</w:t>
            </w:r>
          </w:p>
        </w:tc>
      </w:tr>
      <w:tr w:rsidR="00DC215D" w:rsidRPr="003213A6" w14:paraId="6FBB68DC" w14:textId="77777777" w:rsidTr="0017283F">
        <w:tc>
          <w:tcPr>
            <w:tcW w:w="0" w:type="auto"/>
            <w:shd w:val="clear" w:color="auto" w:fill="auto"/>
            <w:hideMark/>
          </w:tcPr>
          <w:p w14:paraId="1065A4DC" w14:textId="70B7047D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liquid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t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14:paraId="26725774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B91B437" w14:textId="397C728D" w:rsidR="00DC215D" w:rsidRPr="003213A6" w:rsidRDefault="002568C0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брзина масеног протока 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течно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г горива у времену 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t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kg/hr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];</w:t>
            </w:r>
          </w:p>
        </w:tc>
      </w:tr>
      <w:tr w:rsidR="00DC215D" w:rsidRPr="003213A6" w14:paraId="3BC774AE" w14:textId="77777777" w:rsidTr="0017283F">
        <w:tc>
          <w:tcPr>
            <w:tcW w:w="0" w:type="auto"/>
            <w:shd w:val="clear" w:color="auto" w:fill="auto"/>
            <w:hideMark/>
          </w:tcPr>
          <w:p w14:paraId="03B2B9AF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т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14:paraId="7A8A287E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21405346" w14:textId="3E6041C6" w:rsidR="00DC215D" w:rsidRPr="003213A6" w:rsidRDefault="002568C0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брзина масеног протока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овитог горива у времену 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t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kg/hr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];</w:t>
            </w:r>
          </w:p>
        </w:tc>
      </w:tr>
    </w:tbl>
    <w:p w14:paraId="6DD3FF4A" w14:textId="7E800BFF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случајевима када се брзина масеног протока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брзине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итог горива, тада се из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(7-111) из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помоћу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(8-16):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6"/>
        <w:gridCol w:w="998"/>
      </w:tblGrid>
      <w:tr w:rsidR="00DC215D" w:rsidRPr="003213A6" w14:paraId="44B758BE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5B00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399D9450" wp14:editId="6A57B90C">
                  <wp:extent cx="3257550" cy="341906"/>
                  <wp:effectExtent l="0" t="0" r="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262" cy="34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F811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(8-16)</w:t>
            </w:r>
          </w:p>
        </w:tc>
      </w:tr>
    </w:tbl>
    <w:p w14:paraId="48D45C9F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 чему је: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219"/>
        <w:gridCol w:w="8237"/>
      </w:tblGrid>
      <w:tr w:rsidR="00DC215D" w:rsidRPr="003213A6" w14:paraId="24CBBA94" w14:textId="77777777" w:rsidTr="0017283F">
        <w:tc>
          <w:tcPr>
            <w:tcW w:w="0" w:type="auto"/>
            <w:shd w:val="clear" w:color="auto" w:fill="auto"/>
            <w:hideMark/>
          </w:tcPr>
          <w:p w14:paraId="15F2134F" w14:textId="5EA5C8E0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w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</w:t>
            </w:r>
          </w:p>
        </w:tc>
        <w:tc>
          <w:tcPr>
            <w:tcW w:w="0" w:type="auto"/>
            <w:shd w:val="clear" w:color="auto" w:fill="auto"/>
            <w:hideMark/>
          </w:tcPr>
          <w:p w14:paraId="02DB857C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A9C99F9" w14:textId="6B738F49" w:rsidR="00DC215D" w:rsidRPr="003213A6" w:rsidRDefault="00ED7CA6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масени 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удео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угљеник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у или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овитом гориву;</w:t>
            </w:r>
          </w:p>
        </w:tc>
      </w:tr>
      <w:tr w:rsidR="00DC215D" w:rsidRPr="003213A6" w14:paraId="27123DC0" w14:textId="77777777" w:rsidTr="0017283F">
        <w:tc>
          <w:tcPr>
            <w:tcW w:w="0" w:type="auto"/>
            <w:shd w:val="clear" w:color="auto" w:fill="auto"/>
            <w:hideMark/>
          </w:tcPr>
          <w:p w14:paraId="36C1976F" w14:textId="44068494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liquid</w:t>
            </w:r>
          </w:p>
        </w:tc>
        <w:tc>
          <w:tcPr>
            <w:tcW w:w="0" w:type="auto"/>
            <w:shd w:val="clear" w:color="auto" w:fill="auto"/>
            <w:hideMark/>
          </w:tcPr>
          <w:p w14:paraId="3BDB44BB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65E897BE" w14:textId="1385DD1B" w:rsidR="00DC215D" w:rsidRPr="003213A6" w:rsidRDefault="00ED7CA6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брзина масеног протока 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течно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 горива,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kg/hr</w:t>
            </w:r>
            <w:r w:rsidR="00DC215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];</w:t>
            </w:r>
          </w:p>
        </w:tc>
      </w:tr>
      <w:tr w:rsidR="00DC215D" w:rsidRPr="003213A6" w14:paraId="35F21C5B" w14:textId="77777777" w:rsidTr="0017283F">
        <w:tc>
          <w:tcPr>
            <w:tcW w:w="0" w:type="auto"/>
            <w:shd w:val="clear" w:color="auto" w:fill="auto"/>
            <w:hideMark/>
          </w:tcPr>
          <w:p w14:paraId="01D7AD8B" w14:textId="7A7C1128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gas</w:t>
            </w:r>
          </w:p>
        </w:tc>
        <w:tc>
          <w:tcPr>
            <w:tcW w:w="0" w:type="auto"/>
            <w:shd w:val="clear" w:color="auto" w:fill="auto"/>
            <w:hideMark/>
          </w:tcPr>
          <w:p w14:paraId="4A296937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1B633E8" w14:textId="7D8E9C65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брзина масеног протока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овитог горива,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kg/hr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];</w:t>
            </w:r>
          </w:p>
        </w:tc>
      </w:tr>
    </w:tbl>
    <w:p w14:paraId="24369711" w14:textId="5CA705F6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7.3. Утврђивање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</w:p>
    <w:p w14:paraId="5D4E3001" w14:textId="611E519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се Прилог 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осим ако се мотор испитује у динамичким (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LSI-NRTC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) испитним циклусима или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RMC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-у уз узорковање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ова.</w:t>
      </w:r>
    </w:p>
    <w:p w14:paraId="1B94857C" w14:textId="25E5CDA5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7.3.1. Одређивање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при испитивању у динамичким (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NRTC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LSI-NRTC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) испитним циклусима или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RMC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-у уз узорковање неразр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ђених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них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</w:p>
    <w:p w14:paraId="2BD1A7D6" w14:textId="39B2BA60" w:rsidR="00DC215D" w:rsidRPr="003213A6" w:rsidRDefault="00B438FB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6671C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добијен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их 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ењем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овима у складу с Прилогом 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10 ове уредбе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ењује се. Уместо тога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ењују се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след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еће одредбе:</w:t>
      </w:r>
    </w:p>
    <w:p w14:paraId="252082A7" w14:textId="231B663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Као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ечних испитних концентрација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користи се из</w:t>
      </w:r>
      <w:r w:rsidR="00F4422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мер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ечна потрошња горива у испитивању одређена из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збира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тренутних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токо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 циклуса.</w:t>
      </w:r>
    </w:p>
    <w:p w14:paraId="6B410633" w14:textId="5367295D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Маса сваког потрошеног горива служи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њу, у складу с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ком 7.1.5., моларног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однос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водоник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и масених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удел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 </w:t>
      </w:r>
      <w:r w:rsidR="002568C0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мешавин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 горива у испитивању.</w:t>
      </w:r>
    </w:p>
    <w:p w14:paraId="3897C1F2" w14:textId="677E17D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Укупна кориг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 маса оба горива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m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fuel,corr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[g/test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] и масена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из горива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m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CO2, fuel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[g/test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] одређује се помоћу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(8-17) и </w:t>
      </w:r>
      <w:bookmarkStart w:id="6" w:name="_Hlk221774134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(8-18)</w:t>
      </w:r>
      <w:bookmarkEnd w:id="6"/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6B659062" w14:textId="3A3CE8BE" w:rsidR="00ED7CA6" w:rsidRPr="003213A6" w:rsidRDefault="00ED7CA6" w:rsidP="00ED7C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hAnsi="Times New Roman" w:cs="Times New Roman"/>
          <w:noProof/>
          <w:sz w:val="24"/>
          <w:szCs w:val="24"/>
          <w:lang w:val="sr-Cyrl-RS" w:eastAsia="en-GB"/>
        </w:rPr>
        <w:drawing>
          <wp:inline distT="0" distB="0" distL="0" distR="0" wp14:anchorId="1B07A0FE" wp14:editId="340064BD">
            <wp:extent cx="5238750" cy="278296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445" cy="28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(8-17)</w:t>
      </w:r>
    </w:p>
    <w:p w14:paraId="4C8D673D" w14:textId="6D2ADAA6" w:rsidR="00ED7CA6" w:rsidRPr="003213A6" w:rsidRDefault="00ED7CA6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RS" w:eastAsia="en-GB"/>
        </w:rPr>
        <w:drawing>
          <wp:inline distT="0" distB="0" distL="0" distR="0" wp14:anchorId="09006516" wp14:editId="102F4C18">
            <wp:extent cx="3164205" cy="31010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06" cy="313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90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 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(8-18)</w:t>
      </w:r>
    </w:p>
    <w:p w14:paraId="76499D1F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 чему је: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65"/>
        <w:gridCol w:w="8476"/>
      </w:tblGrid>
      <w:tr w:rsidR="00DC215D" w:rsidRPr="003213A6" w14:paraId="623EB6C7" w14:textId="77777777" w:rsidTr="0017283F">
        <w:tc>
          <w:tcPr>
            <w:tcW w:w="0" w:type="auto"/>
            <w:shd w:val="clear" w:color="auto" w:fill="auto"/>
            <w:hideMark/>
          </w:tcPr>
          <w:p w14:paraId="011DAE3E" w14:textId="06764DBC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fuel</w:t>
            </w:r>
          </w:p>
        </w:tc>
        <w:tc>
          <w:tcPr>
            <w:tcW w:w="0" w:type="auto"/>
            <w:shd w:val="clear" w:color="auto" w:fill="auto"/>
            <w:hideMark/>
          </w:tcPr>
          <w:p w14:paraId="6AB23D4A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2E625A3" w14:textId="67DBF72E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укупна маса оба горива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g/test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79A7E6DA" w14:textId="77777777" w:rsidTr="0017283F">
        <w:tc>
          <w:tcPr>
            <w:tcW w:w="0" w:type="auto"/>
            <w:shd w:val="clear" w:color="auto" w:fill="auto"/>
            <w:hideMark/>
          </w:tcPr>
          <w:p w14:paraId="1AF6E4F5" w14:textId="188F9C7B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THC</w:t>
            </w:r>
          </w:p>
        </w:tc>
        <w:tc>
          <w:tcPr>
            <w:tcW w:w="0" w:type="auto"/>
            <w:shd w:val="clear" w:color="auto" w:fill="auto"/>
            <w:hideMark/>
          </w:tcPr>
          <w:p w14:paraId="0CBA5DBA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64AA706D" w14:textId="1E8E2E7A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маса укупних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B438FB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мисија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B20CF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угљоводоник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у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издув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ним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овима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g/test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21C17C8F" w14:textId="77777777" w:rsidTr="0017283F">
        <w:tc>
          <w:tcPr>
            <w:tcW w:w="0" w:type="auto"/>
            <w:shd w:val="clear" w:color="auto" w:fill="auto"/>
            <w:hideMark/>
          </w:tcPr>
          <w:p w14:paraId="3950308F" w14:textId="5EB75EF5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</w:t>
            </w:r>
          </w:p>
        </w:tc>
        <w:tc>
          <w:tcPr>
            <w:tcW w:w="0" w:type="auto"/>
            <w:shd w:val="clear" w:color="auto" w:fill="auto"/>
            <w:hideMark/>
          </w:tcPr>
          <w:p w14:paraId="54639F10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CD9FCBC" w14:textId="72B86373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маса укупних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B438FB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мисија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моноксида у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издув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ним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овима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g/test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3A166801" w14:textId="77777777" w:rsidTr="0017283F">
        <w:tc>
          <w:tcPr>
            <w:tcW w:w="0" w:type="auto"/>
            <w:shd w:val="clear" w:color="auto" w:fill="auto"/>
            <w:hideMark/>
          </w:tcPr>
          <w:p w14:paraId="16D43FA3" w14:textId="7DC726B5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w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GAM</w:t>
            </w:r>
          </w:p>
        </w:tc>
        <w:tc>
          <w:tcPr>
            <w:tcW w:w="0" w:type="auto"/>
            <w:shd w:val="clear" w:color="auto" w:fill="auto"/>
            <w:hideMark/>
          </w:tcPr>
          <w:p w14:paraId="679A00D7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A1F33E4" w14:textId="093162B0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садржај сумпора у горивима [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проценат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масе]</w:t>
            </w:r>
          </w:p>
        </w:tc>
      </w:tr>
      <w:tr w:rsidR="00DC215D" w:rsidRPr="003213A6" w14:paraId="1EBDAEAA" w14:textId="77777777" w:rsidTr="0017283F">
        <w:tc>
          <w:tcPr>
            <w:tcW w:w="0" w:type="auto"/>
            <w:shd w:val="clear" w:color="auto" w:fill="auto"/>
            <w:hideMark/>
          </w:tcPr>
          <w:p w14:paraId="08A0AE5B" w14:textId="7C3F0D5C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w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DEL</w:t>
            </w:r>
          </w:p>
        </w:tc>
        <w:tc>
          <w:tcPr>
            <w:tcW w:w="0" w:type="auto"/>
            <w:shd w:val="clear" w:color="auto" w:fill="auto"/>
            <w:hideMark/>
          </w:tcPr>
          <w:p w14:paraId="174D912F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5C76D6D" w14:textId="10602BC3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садржај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азота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горивима [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проценат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масе]</w:t>
            </w:r>
          </w:p>
        </w:tc>
      </w:tr>
      <w:tr w:rsidR="00DC215D" w:rsidRPr="003213A6" w14:paraId="72CB7B12" w14:textId="77777777" w:rsidTr="0017283F">
        <w:tc>
          <w:tcPr>
            <w:tcW w:w="0" w:type="auto"/>
            <w:shd w:val="clear" w:color="auto" w:fill="auto"/>
            <w:hideMark/>
          </w:tcPr>
          <w:p w14:paraId="6DE26ED8" w14:textId="5FABEE35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w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EP</w:t>
            </w:r>
          </w:p>
        </w:tc>
        <w:tc>
          <w:tcPr>
            <w:tcW w:w="0" w:type="auto"/>
            <w:shd w:val="clear" w:color="auto" w:fill="auto"/>
            <w:hideMark/>
          </w:tcPr>
          <w:p w14:paraId="22C3526D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A3DE01D" w14:textId="217FE0E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садржај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кисеоник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у горивима [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проценат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масе]</w:t>
            </w:r>
          </w:p>
        </w:tc>
      </w:tr>
      <w:tr w:rsidR="00DC215D" w:rsidRPr="003213A6" w14:paraId="1D4C4C36" w14:textId="77777777" w:rsidTr="0017283F">
        <w:tc>
          <w:tcPr>
            <w:tcW w:w="0" w:type="auto"/>
            <w:shd w:val="clear" w:color="auto" w:fill="auto"/>
            <w:hideMark/>
          </w:tcPr>
          <w:p w14:paraId="033D46C5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α</w:t>
            </w:r>
          </w:p>
        </w:tc>
        <w:tc>
          <w:tcPr>
            <w:tcW w:w="0" w:type="auto"/>
            <w:shd w:val="clear" w:color="auto" w:fill="auto"/>
            <w:hideMark/>
          </w:tcPr>
          <w:p w14:paraId="60D0B653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41EF884A" w14:textId="6A710CC5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моларни </w:t>
            </w:r>
            <w:r w:rsidR="005077E5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однос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водоник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у горивима (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H/C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 [-]</w:t>
            </w:r>
          </w:p>
        </w:tc>
      </w:tr>
      <w:tr w:rsidR="00DC215D" w:rsidRPr="003213A6" w14:paraId="3C0EAE1C" w14:textId="77777777" w:rsidTr="0017283F">
        <w:tc>
          <w:tcPr>
            <w:tcW w:w="0" w:type="auto"/>
            <w:shd w:val="clear" w:color="auto" w:fill="auto"/>
            <w:hideMark/>
          </w:tcPr>
          <w:p w14:paraId="1314787B" w14:textId="7C9288B0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A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</w:t>
            </w:r>
          </w:p>
        </w:tc>
        <w:tc>
          <w:tcPr>
            <w:tcW w:w="0" w:type="auto"/>
            <w:shd w:val="clear" w:color="auto" w:fill="auto"/>
            <w:hideMark/>
          </w:tcPr>
          <w:p w14:paraId="135EB764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3AE2D5A" w14:textId="1075F462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атомска маса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угљеник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а: 12,011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g/mol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20A1C089" w14:textId="77777777" w:rsidTr="0017283F">
        <w:tc>
          <w:tcPr>
            <w:tcW w:w="0" w:type="auto"/>
            <w:shd w:val="clear" w:color="auto" w:fill="auto"/>
            <w:hideMark/>
          </w:tcPr>
          <w:p w14:paraId="1A3A4EE7" w14:textId="2BB48766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A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H</w:t>
            </w:r>
          </w:p>
        </w:tc>
        <w:tc>
          <w:tcPr>
            <w:tcW w:w="0" w:type="auto"/>
            <w:shd w:val="clear" w:color="auto" w:fill="auto"/>
            <w:hideMark/>
          </w:tcPr>
          <w:p w14:paraId="49F1A884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6DABD6C" w14:textId="44B162FB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атомска маса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водоник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а: 1,0079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g/mol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6624732A" w14:textId="77777777" w:rsidTr="0017283F">
        <w:tc>
          <w:tcPr>
            <w:tcW w:w="0" w:type="auto"/>
            <w:shd w:val="clear" w:color="auto" w:fill="auto"/>
            <w:hideMark/>
          </w:tcPr>
          <w:p w14:paraId="78641B9C" w14:textId="7ECCC623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</w:t>
            </w:r>
          </w:p>
        </w:tc>
        <w:tc>
          <w:tcPr>
            <w:tcW w:w="0" w:type="auto"/>
            <w:shd w:val="clear" w:color="auto" w:fill="auto"/>
            <w:hideMark/>
          </w:tcPr>
          <w:p w14:paraId="338439B1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72A60541" w14:textId="5D16A09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молекуларна маса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моноксида: 28,011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g/mol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0D052F94" w14:textId="77777777" w:rsidTr="0017283F">
        <w:tc>
          <w:tcPr>
            <w:tcW w:w="0" w:type="auto"/>
            <w:shd w:val="clear" w:color="auto" w:fill="auto"/>
            <w:hideMark/>
          </w:tcPr>
          <w:p w14:paraId="1F630979" w14:textId="51879F53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</w:p>
        </w:tc>
        <w:tc>
          <w:tcPr>
            <w:tcW w:w="0" w:type="auto"/>
            <w:shd w:val="clear" w:color="auto" w:fill="auto"/>
            <w:hideMark/>
          </w:tcPr>
          <w:p w14:paraId="356F1A0F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24786A6" w14:textId="64AFEFCE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молекуларна маса </w:t>
            </w:r>
            <w:r w:rsidR="00ED7CA6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диоксида: 44,01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g/mol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</w:tbl>
    <w:p w14:paraId="1AFEE6C2" w14:textId="2BBA6DA0" w:rsidR="00DC215D" w:rsidRPr="003213A6" w:rsidRDefault="00B438FB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коју узрокује уреа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m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CO2,urea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[g/test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]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се помоћу 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(8-19):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3"/>
        <w:gridCol w:w="1131"/>
      </w:tblGrid>
      <w:tr w:rsidR="00DC215D" w:rsidRPr="003213A6" w14:paraId="22129789" w14:textId="77777777" w:rsidTr="00806487">
        <w:tc>
          <w:tcPr>
            <w:tcW w:w="4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E76E7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hAnsi="Times New Roman" w:cs="Times New Roman"/>
                <w:noProof/>
                <w:sz w:val="24"/>
                <w:szCs w:val="24"/>
                <w:lang w:val="sr-Cyrl-RS" w:eastAsia="en-GB"/>
              </w:rPr>
              <w:drawing>
                <wp:inline distT="0" distB="0" distL="0" distR="0" wp14:anchorId="078EDB2A" wp14:editId="4C1623B9">
                  <wp:extent cx="3590925" cy="318052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916" cy="318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5BF8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(8-19)</w:t>
            </w:r>
          </w:p>
        </w:tc>
      </w:tr>
    </w:tbl>
    <w:p w14:paraId="3E4C1A4B" w14:textId="77777777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 чему је: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252"/>
        <w:gridCol w:w="7289"/>
      </w:tblGrid>
      <w:tr w:rsidR="00DC215D" w:rsidRPr="003213A6" w14:paraId="4EB33F0F" w14:textId="77777777" w:rsidTr="0017283F">
        <w:tc>
          <w:tcPr>
            <w:tcW w:w="0" w:type="auto"/>
            <w:shd w:val="clear" w:color="auto" w:fill="auto"/>
            <w:hideMark/>
          </w:tcPr>
          <w:p w14:paraId="08997994" w14:textId="671572B1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c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urea</w:t>
            </w:r>
          </w:p>
        </w:tc>
        <w:tc>
          <w:tcPr>
            <w:tcW w:w="0" w:type="auto"/>
            <w:shd w:val="clear" w:color="auto" w:fill="auto"/>
            <w:hideMark/>
          </w:tcPr>
          <w:p w14:paraId="02D9DD70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7B10CDC7" w14:textId="5AAE381B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концентрација урее [</w:t>
            </w:r>
            <w:r w:rsidR="003B5152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проценат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43AD9161" w14:textId="77777777" w:rsidTr="0017283F">
        <w:tc>
          <w:tcPr>
            <w:tcW w:w="0" w:type="auto"/>
            <w:shd w:val="clear" w:color="auto" w:fill="auto"/>
            <w:hideMark/>
          </w:tcPr>
          <w:p w14:paraId="4D870547" w14:textId="0C57181B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urea</w:t>
            </w:r>
          </w:p>
        </w:tc>
        <w:tc>
          <w:tcPr>
            <w:tcW w:w="0" w:type="auto"/>
            <w:shd w:val="clear" w:color="auto" w:fill="auto"/>
            <w:hideMark/>
          </w:tcPr>
          <w:p w14:paraId="4FE26509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B4AE7DB" w14:textId="06A27D05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укупна масена потрошња урее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g/test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  <w:tr w:rsidR="00DC215D" w:rsidRPr="003213A6" w14:paraId="0C3C8411" w14:textId="77777777" w:rsidTr="0017283F">
        <w:tc>
          <w:tcPr>
            <w:tcW w:w="0" w:type="auto"/>
            <w:shd w:val="clear" w:color="auto" w:fill="auto"/>
            <w:hideMark/>
          </w:tcPr>
          <w:p w14:paraId="74AF0163" w14:textId="687AFF12" w:rsidR="00DC215D" w:rsidRPr="003213A6" w:rsidRDefault="00AF793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CO(NH2)2</w:t>
            </w:r>
          </w:p>
        </w:tc>
        <w:tc>
          <w:tcPr>
            <w:tcW w:w="0" w:type="auto"/>
            <w:shd w:val="clear" w:color="auto" w:fill="auto"/>
            <w:hideMark/>
          </w:tcPr>
          <w:p w14:paraId="78D53A48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2729DE29" w14:textId="2674C126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молекуларна маса урее: 60,056 [</w:t>
            </w:r>
            <w:r w:rsidR="00AF793D"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g/mol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</w:t>
            </w:r>
          </w:p>
        </w:tc>
      </w:tr>
    </w:tbl>
    <w:p w14:paraId="08A34A5C" w14:textId="3550845C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том се случају укупна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m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CO2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[g/test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] 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помоћу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(8-20):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9"/>
        <w:gridCol w:w="1725"/>
      </w:tblGrid>
      <w:tr w:rsidR="00DC215D" w:rsidRPr="003213A6" w14:paraId="4FAFA34D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685827" w14:textId="2CD7E839" w:rsidR="00DC215D" w:rsidRPr="003213A6" w:rsidRDefault="00AF793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CO2,fuel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+ </w:t>
            </w:r>
            <w:r w:rsidRPr="0032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CO2,urea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ABADD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(8-20)</w:t>
            </w:r>
          </w:p>
        </w:tc>
      </w:tr>
    </w:tbl>
    <w:p w14:paraId="201893EC" w14:textId="29FDC024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Укупна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ED7CA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та помоћу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једначине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(8-20)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ењује се за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израчунавање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специфичних ефективних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мисија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e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CO2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[g/kWh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] из </w:t>
      </w:r>
      <w:r w:rsidR="00DB20CF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одељ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ка 2.4.1.1. или 3.8.1.1. </w:t>
      </w:r>
      <w:r w:rsidR="00212F16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Прилога 10 ове уредбе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Где је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рим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ењиво, корекција за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издув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ним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овима који је произишао из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CO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у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овитом гориву </w:t>
      </w:r>
      <w:r w:rsidR="008459CA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проводи се у складу с Додатком 3. П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рилог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0D2BF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7 ове уредбе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69EF7B21" w14:textId="77777777" w:rsidR="00DC215D" w:rsidRPr="003213A6" w:rsidRDefault="00893A89" w:rsidP="00DC21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pict w14:anchorId="01B60B35">
          <v:rect id="_x0000_i1025" style="width:203.95pt;height:.75pt" o:hrpct="0" o:hrstd="t" o:hrnoshade="t" o:hr="t" fillcolor="black" stroked="f"/>
        </w:pict>
      </w:r>
    </w:p>
    <w:p w14:paraId="23539C3F" w14:textId="22D1B187" w:rsidR="00DC215D" w:rsidRPr="003213A6" w:rsidRDefault="00893A89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0" w:anchor="ntc1-L_2017102HR.01026901-E0001" w:history="1"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зависно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 гориву</w:t>
      </w:r>
    </w:p>
    <w:p w14:paraId="599DEF02" w14:textId="1B2253FF" w:rsidR="00DC215D" w:rsidRPr="003213A6" w:rsidRDefault="00893A89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1" w:anchor="ntc2-L_2017102HR.01026901-E0002" w:history="1"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при </w:t>
      </w:r>
      <w:r w:rsidR="00AF793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l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= 2, </w:t>
      </w:r>
      <w:r w:rsidR="00B438FB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сув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ваздух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273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K, 101,3 kPa</w:t>
      </w:r>
    </w:p>
    <w:p w14:paraId="1AE6FC91" w14:textId="1DC8743C" w:rsidR="00DC215D" w:rsidRPr="003213A6" w:rsidRDefault="00893A89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2" w:anchor="ntc3-L_2017102HR.01026901-E0003" w:history="1"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3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DC215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у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унутар 0,2 % за масени састав од: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= 58 – 76 %;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= 19 – 25 %; 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= 0 – 14 % (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CH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4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G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20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G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23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и G</w:t>
      </w:r>
      <w:r w:rsidR="00AF793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25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</w:p>
    <w:p w14:paraId="2A73FC2D" w14:textId="0810A504" w:rsidR="00DC215D" w:rsidRPr="003213A6" w:rsidRDefault="00893A89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3" w:anchor="ntc4-L_2017102HR.01026901-E0004" w:history="1"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4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NMHC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CH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2,93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(за укупни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HC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употребљава се коефиц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иј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нт </w:t>
      </w:r>
      <w:r w:rsidR="005077E5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u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gas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CH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4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</w:p>
    <w:p w14:paraId="3E9E1859" w14:textId="00583298" w:rsidR="00DC215D" w:rsidRDefault="00893A89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hyperlink r:id="rId34" w:anchor="ntc5-L_2017102HR.01026901-E0005" w:history="1"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5</w:t>
        </w:r>
        <w:r w:rsidR="00DC215D" w:rsidRPr="003213A6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DC215D" w:rsidRPr="003213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/>
        </w:rPr>
        <w:t>у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 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вред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ности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тач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не унутар 0,2 % за масени састав од: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sr-Cyrl-RS"/>
        </w:rPr>
        <w:t>3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= 27 – 90 %;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C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 = 10 – 73 % (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UNP</w:t>
      </w:r>
      <w:r w:rsidR="00DC215D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горива А и Б)</w:t>
      </w:r>
      <w:r w:rsidR="00B7417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52999136" w14:textId="6864B3F6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A58C971" w14:textId="3B34F587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9BC1115" w14:textId="3EE8590D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2AD1C77" w14:textId="7629EBC7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1471685" w14:textId="5F37D570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C0423D1" w14:textId="45DF0BFA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18DB43D3" w14:textId="2EC5AC80" w:rsidR="00B7417D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07782D6" w14:textId="77777777" w:rsidR="00B7417D" w:rsidRPr="003213A6" w:rsidRDefault="00B7417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FBC2BB3" w14:textId="60E533AA" w:rsidR="008459CA" w:rsidRPr="003213A6" w:rsidRDefault="008459CA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3FBDF17" w14:textId="77777777" w:rsidR="008459CA" w:rsidRPr="003213A6" w:rsidRDefault="008459CA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382D5E0" w14:textId="77777777" w:rsidR="003B5152" w:rsidRPr="003213A6" w:rsidRDefault="003B5152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218EB8B" w14:textId="77777777" w:rsidR="00DC215D" w:rsidRPr="003213A6" w:rsidRDefault="00DC215D" w:rsidP="003B51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Додатак 3.</w:t>
      </w:r>
    </w:p>
    <w:p w14:paraId="21110BD7" w14:textId="6BFBD773" w:rsidR="00DC215D" w:rsidRPr="003213A6" w:rsidRDefault="00DC215D" w:rsidP="00DC21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Типови мотора с двојним горивом који раде на природни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гас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 / биометан или 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UNP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 </w:t>
      </w:r>
      <w:r w:rsidR="003B5152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течно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гориво – приказ дефиниција и главних з</w:t>
      </w:r>
      <w:r w:rsidR="005077E5"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ахтев</w:t>
      </w:r>
      <w:r w:rsidRPr="003213A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531"/>
        <w:gridCol w:w="1418"/>
        <w:gridCol w:w="1276"/>
        <w:gridCol w:w="1560"/>
        <w:gridCol w:w="1134"/>
        <w:gridCol w:w="1697"/>
      </w:tblGrid>
      <w:tr w:rsidR="003B5152" w:rsidRPr="003213A6" w14:paraId="42A8C38E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FF081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Двојно гориво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A3D95" w14:textId="0EE05440" w:rsidR="00DC215D" w:rsidRPr="003213A6" w:rsidRDefault="005077E5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cycle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96A3A" w14:textId="10C5B42D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Празни ход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CCF887" w14:textId="4231E50A" w:rsidR="00DC215D" w:rsidRPr="003213A6" w:rsidRDefault="005077E5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Загрев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ање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673B7E" w14:textId="398A03FC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Рад само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62328F" w14:textId="335074B2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Рад без 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гас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3A4CFF" w14:textId="77777777" w:rsidR="00DC215D" w:rsidRPr="003213A6" w:rsidRDefault="00DC215D" w:rsidP="00DC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Напомене</w:t>
            </w:r>
          </w:p>
        </w:tc>
      </w:tr>
      <w:tr w:rsidR="003B5152" w:rsidRPr="003213A6" w14:paraId="7412FEBF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62EE28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1А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F5121" w14:textId="77777777" w:rsidR="005077E5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715770FC" w14:textId="6F7BC9F3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</w:t>
            </w:r>
          </w:p>
          <w:p w14:paraId="4296686F" w14:textId="7D87C4D0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NRSC,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151F4" w14:textId="3AC1BD28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допуштено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21B922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 само у сервисном начину рада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C82FBC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 само у сервисном начину рада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DC05B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Сервисни начин рада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D4A6E2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  <w:tr w:rsidR="003B5152" w:rsidRPr="003213A6" w14:paraId="0951957E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C3CCA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1Б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07DDC" w14:textId="77777777" w:rsidR="005077E5" w:rsidRPr="003213A6" w:rsidRDefault="005077E5" w:rsidP="00017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6C3B4D9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</w:t>
            </w:r>
          </w:p>
          <w:p w14:paraId="3A1C2FCF" w14:textId="30A2C265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62FA94" w14:textId="4DDEB175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Допуштено само у начину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3EC8F" w14:textId="1232E048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Допуштено само у начину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72043" w14:textId="6C533611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Допуштено само у начину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 и у сервисном начину рада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6D7CFD" w14:textId="042163F9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Начин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60B6CD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  <w:tr w:rsidR="003B5152" w:rsidRPr="003213A6" w14:paraId="79231893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0AD09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2А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5AF6D4" w14:textId="6FDB846A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0,1 &lt; 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&lt; 0,9</w:t>
            </w:r>
          </w:p>
          <w:p w14:paraId="4BBC0492" w14:textId="31971B04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или 0,1 &lt; 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&lt; 0,9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0841EA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D55E8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 само у сервисном начину рада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9988C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 само у сервисном начину рада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0817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Сервисни начин рада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14CB1E" w14:textId="16D45E6A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 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35C0F98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</w:t>
            </w:r>
          </w:p>
          <w:p w14:paraId="47321373" w14:textId="47A174B5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 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6721075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</w:tr>
      <w:tr w:rsidR="003B5152" w:rsidRPr="003213A6" w14:paraId="3FD59714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2B14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2Б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867AF" w14:textId="6E84FD0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0,1 &lt; 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&lt; 0,9</w:t>
            </w:r>
          </w:p>
          <w:p w14:paraId="7E7E6B74" w14:textId="63D51481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или 0,1 &lt; 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&lt; 0,9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ED3AE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969D6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5E203F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7BAC6" w14:textId="29F05670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Начин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50603" w14:textId="57B2865F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 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551470E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</w:t>
            </w:r>
          </w:p>
          <w:p w14:paraId="0C3B9F77" w14:textId="0F5D1036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 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≥ 0,9</w:t>
            </w:r>
          </w:p>
          <w:p w14:paraId="66615A64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</w:tr>
      <w:tr w:rsidR="00DC215D" w:rsidRPr="003213A6" w14:paraId="377DD4CB" w14:textId="77777777" w:rsidTr="00172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1B190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3А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585E1" w14:textId="7DBE66E5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</w:t>
            </w:r>
            <w:r w:rsidR="005077E5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одређено ни допуштено</w:t>
            </w:r>
          </w:p>
        </w:tc>
      </w:tr>
      <w:tr w:rsidR="003B5152" w:rsidRPr="003213A6" w14:paraId="1E6F4DAC" w14:textId="77777777" w:rsidTr="003B51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593ED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3Б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CDC3A9" w14:textId="2AB757AC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NRTC, hot 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≤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0,1</w:t>
            </w:r>
          </w:p>
          <w:p w14:paraId="7BD7EB5B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</w:t>
            </w:r>
          </w:p>
          <w:p w14:paraId="256CEE68" w14:textId="60B1824C" w:rsidR="00DC215D" w:rsidRPr="003213A6" w:rsidRDefault="005077E5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GER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NRSC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sr-Cyrl-RS"/>
              </w:rPr>
              <w:t> </w:t>
            </w:r>
            <w:r w:rsidR="00DC215D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≤ 0,1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2D86E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5ED33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96CF5" w14:textId="77777777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Допуштено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5CC04" w14:textId="5FD5273A" w:rsidR="00DC215D" w:rsidRPr="003213A6" w:rsidRDefault="00DC215D" w:rsidP="00DC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Начин рада на </w:t>
            </w:r>
            <w:r w:rsidR="003B5152"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течно</w:t>
            </w: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0AD90" w14:textId="77777777" w:rsidR="00DC215D" w:rsidRPr="003213A6" w:rsidRDefault="00DC215D" w:rsidP="00DC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213A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 </w:t>
            </w:r>
          </w:p>
        </w:tc>
      </w:tr>
    </w:tbl>
    <w:p w14:paraId="7D84E394" w14:textId="77777777" w:rsidR="00752A47" w:rsidRPr="003213A6" w:rsidRDefault="00752A47" w:rsidP="00DC21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A47" w:rsidRPr="003213A6" w:rsidSect="00BA5116">
      <w:footerReference w:type="default" r:id="rId35"/>
      <w:footerReference w:type="first" r:id="rId3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93B8" w14:textId="77777777" w:rsidR="00893A89" w:rsidRDefault="00893A89" w:rsidP="00BA5116">
      <w:pPr>
        <w:spacing w:after="0" w:line="240" w:lineRule="auto"/>
      </w:pPr>
      <w:r>
        <w:separator/>
      </w:r>
    </w:p>
  </w:endnote>
  <w:endnote w:type="continuationSeparator" w:id="0">
    <w:p w14:paraId="0680E704" w14:textId="77777777" w:rsidR="00893A89" w:rsidRDefault="00893A89" w:rsidP="00BA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111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A8682" w14:textId="540A7009" w:rsidR="00BA5116" w:rsidRDefault="00BA51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F8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C3DF52F" w14:textId="77777777" w:rsidR="00BA5116" w:rsidRDefault="00BA51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8C5D5" w14:textId="1E31340B" w:rsidR="00BA5116" w:rsidRDefault="00BA5116">
    <w:pPr>
      <w:pStyle w:val="Footer"/>
    </w:pPr>
  </w:p>
  <w:p w14:paraId="60A63E85" w14:textId="77777777" w:rsidR="00BA5116" w:rsidRDefault="00BA5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1D5C6" w14:textId="77777777" w:rsidR="00893A89" w:rsidRDefault="00893A89" w:rsidP="00BA5116">
      <w:pPr>
        <w:spacing w:after="0" w:line="240" w:lineRule="auto"/>
      </w:pPr>
      <w:r>
        <w:separator/>
      </w:r>
    </w:p>
  </w:footnote>
  <w:footnote w:type="continuationSeparator" w:id="0">
    <w:p w14:paraId="24917352" w14:textId="77777777" w:rsidR="00893A89" w:rsidRDefault="00893A89" w:rsidP="00BA51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5AC"/>
    <w:rsid w:val="000017F5"/>
    <w:rsid w:val="00002199"/>
    <w:rsid w:val="00002BAC"/>
    <w:rsid w:val="00003801"/>
    <w:rsid w:val="0000660B"/>
    <w:rsid w:val="00007015"/>
    <w:rsid w:val="00007D51"/>
    <w:rsid w:val="00010865"/>
    <w:rsid w:val="00011A4C"/>
    <w:rsid w:val="00012BFE"/>
    <w:rsid w:val="00014F39"/>
    <w:rsid w:val="00021BD8"/>
    <w:rsid w:val="000240FD"/>
    <w:rsid w:val="00025AA6"/>
    <w:rsid w:val="00027524"/>
    <w:rsid w:val="0003182A"/>
    <w:rsid w:val="00031BE2"/>
    <w:rsid w:val="0004348B"/>
    <w:rsid w:val="000468FD"/>
    <w:rsid w:val="00046F21"/>
    <w:rsid w:val="0004785E"/>
    <w:rsid w:val="00047B6C"/>
    <w:rsid w:val="00050D76"/>
    <w:rsid w:val="000512D3"/>
    <w:rsid w:val="0005247F"/>
    <w:rsid w:val="0005424C"/>
    <w:rsid w:val="00054F4A"/>
    <w:rsid w:val="00055D0E"/>
    <w:rsid w:val="0005670D"/>
    <w:rsid w:val="00057129"/>
    <w:rsid w:val="00062450"/>
    <w:rsid w:val="000628EB"/>
    <w:rsid w:val="00067424"/>
    <w:rsid w:val="000701E7"/>
    <w:rsid w:val="00071147"/>
    <w:rsid w:val="000712E5"/>
    <w:rsid w:val="0007135E"/>
    <w:rsid w:val="0007328A"/>
    <w:rsid w:val="000732E7"/>
    <w:rsid w:val="000735E8"/>
    <w:rsid w:val="00073871"/>
    <w:rsid w:val="00075E1F"/>
    <w:rsid w:val="000763F2"/>
    <w:rsid w:val="0008029B"/>
    <w:rsid w:val="0008157B"/>
    <w:rsid w:val="00081A24"/>
    <w:rsid w:val="00081C28"/>
    <w:rsid w:val="00087B9E"/>
    <w:rsid w:val="000918E9"/>
    <w:rsid w:val="00091924"/>
    <w:rsid w:val="0009281E"/>
    <w:rsid w:val="00094912"/>
    <w:rsid w:val="000953AE"/>
    <w:rsid w:val="000A0554"/>
    <w:rsid w:val="000A073D"/>
    <w:rsid w:val="000A0927"/>
    <w:rsid w:val="000A227E"/>
    <w:rsid w:val="000A4E94"/>
    <w:rsid w:val="000A57EA"/>
    <w:rsid w:val="000A5E24"/>
    <w:rsid w:val="000A5F16"/>
    <w:rsid w:val="000A65E1"/>
    <w:rsid w:val="000A6CF0"/>
    <w:rsid w:val="000A7D5B"/>
    <w:rsid w:val="000B0233"/>
    <w:rsid w:val="000B2F93"/>
    <w:rsid w:val="000B7314"/>
    <w:rsid w:val="000B78F9"/>
    <w:rsid w:val="000B7F41"/>
    <w:rsid w:val="000C03FB"/>
    <w:rsid w:val="000C0F7E"/>
    <w:rsid w:val="000C14D3"/>
    <w:rsid w:val="000C1648"/>
    <w:rsid w:val="000C3CD6"/>
    <w:rsid w:val="000C42EC"/>
    <w:rsid w:val="000C5B72"/>
    <w:rsid w:val="000C5F38"/>
    <w:rsid w:val="000C612A"/>
    <w:rsid w:val="000C789E"/>
    <w:rsid w:val="000D2BF5"/>
    <w:rsid w:val="000D2D4E"/>
    <w:rsid w:val="000D2E4E"/>
    <w:rsid w:val="000D4856"/>
    <w:rsid w:val="000D4BC9"/>
    <w:rsid w:val="000D5187"/>
    <w:rsid w:val="000D6675"/>
    <w:rsid w:val="000E02B6"/>
    <w:rsid w:val="000E1719"/>
    <w:rsid w:val="000E2EC9"/>
    <w:rsid w:val="000E3253"/>
    <w:rsid w:val="000E3BBB"/>
    <w:rsid w:val="000F32AA"/>
    <w:rsid w:val="000F3A08"/>
    <w:rsid w:val="000F6168"/>
    <w:rsid w:val="000F7893"/>
    <w:rsid w:val="001011DD"/>
    <w:rsid w:val="00101C64"/>
    <w:rsid w:val="0010453F"/>
    <w:rsid w:val="0010470A"/>
    <w:rsid w:val="00105DBE"/>
    <w:rsid w:val="001069E5"/>
    <w:rsid w:val="001077A9"/>
    <w:rsid w:val="00111C77"/>
    <w:rsid w:val="00111CCC"/>
    <w:rsid w:val="00111F99"/>
    <w:rsid w:val="00112236"/>
    <w:rsid w:val="00114410"/>
    <w:rsid w:val="00116EED"/>
    <w:rsid w:val="001171E4"/>
    <w:rsid w:val="0011786D"/>
    <w:rsid w:val="00121354"/>
    <w:rsid w:val="00122CA6"/>
    <w:rsid w:val="0012346B"/>
    <w:rsid w:val="00123DE7"/>
    <w:rsid w:val="001246B4"/>
    <w:rsid w:val="00124B65"/>
    <w:rsid w:val="00125D2E"/>
    <w:rsid w:val="0012689A"/>
    <w:rsid w:val="001268C2"/>
    <w:rsid w:val="00126C8E"/>
    <w:rsid w:val="00127322"/>
    <w:rsid w:val="00127628"/>
    <w:rsid w:val="00127D2C"/>
    <w:rsid w:val="00127F8F"/>
    <w:rsid w:val="0013064E"/>
    <w:rsid w:val="00130D50"/>
    <w:rsid w:val="00130D65"/>
    <w:rsid w:val="0013213F"/>
    <w:rsid w:val="00135A80"/>
    <w:rsid w:val="00135C4F"/>
    <w:rsid w:val="00136600"/>
    <w:rsid w:val="001369FA"/>
    <w:rsid w:val="00136E18"/>
    <w:rsid w:val="00137700"/>
    <w:rsid w:val="00137C73"/>
    <w:rsid w:val="00141A5E"/>
    <w:rsid w:val="00142E24"/>
    <w:rsid w:val="00143395"/>
    <w:rsid w:val="00143438"/>
    <w:rsid w:val="00144D2E"/>
    <w:rsid w:val="001452A1"/>
    <w:rsid w:val="00151491"/>
    <w:rsid w:val="001539FF"/>
    <w:rsid w:val="00153F5B"/>
    <w:rsid w:val="00156CB0"/>
    <w:rsid w:val="00157038"/>
    <w:rsid w:val="001606BE"/>
    <w:rsid w:val="00160739"/>
    <w:rsid w:val="0016103B"/>
    <w:rsid w:val="00162069"/>
    <w:rsid w:val="00162326"/>
    <w:rsid w:val="00162BCA"/>
    <w:rsid w:val="00162EFD"/>
    <w:rsid w:val="00163169"/>
    <w:rsid w:val="00163ED1"/>
    <w:rsid w:val="00164B71"/>
    <w:rsid w:val="00166B3E"/>
    <w:rsid w:val="00167991"/>
    <w:rsid w:val="0017095E"/>
    <w:rsid w:val="001712D4"/>
    <w:rsid w:val="001718AA"/>
    <w:rsid w:val="001736C9"/>
    <w:rsid w:val="00174576"/>
    <w:rsid w:val="00176949"/>
    <w:rsid w:val="00176ECA"/>
    <w:rsid w:val="00176FF4"/>
    <w:rsid w:val="00177C67"/>
    <w:rsid w:val="0018068D"/>
    <w:rsid w:val="0018296C"/>
    <w:rsid w:val="00182DC0"/>
    <w:rsid w:val="00183432"/>
    <w:rsid w:val="001839B9"/>
    <w:rsid w:val="00184371"/>
    <w:rsid w:val="0018458C"/>
    <w:rsid w:val="00184CA0"/>
    <w:rsid w:val="0018562E"/>
    <w:rsid w:val="00187517"/>
    <w:rsid w:val="001903DA"/>
    <w:rsid w:val="001908A8"/>
    <w:rsid w:val="0019206C"/>
    <w:rsid w:val="001926A6"/>
    <w:rsid w:val="001936C9"/>
    <w:rsid w:val="00194EF0"/>
    <w:rsid w:val="0019602B"/>
    <w:rsid w:val="001966BD"/>
    <w:rsid w:val="0019691F"/>
    <w:rsid w:val="00196AE4"/>
    <w:rsid w:val="00197A17"/>
    <w:rsid w:val="001A068F"/>
    <w:rsid w:val="001A1D28"/>
    <w:rsid w:val="001A241C"/>
    <w:rsid w:val="001A2D88"/>
    <w:rsid w:val="001A6C61"/>
    <w:rsid w:val="001C08A6"/>
    <w:rsid w:val="001C3447"/>
    <w:rsid w:val="001C477E"/>
    <w:rsid w:val="001C506F"/>
    <w:rsid w:val="001C54CA"/>
    <w:rsid w:val="001C554A"/>
    <w:rsid w:val="001C6C81"/>
    <w:rsid w:val="001C78B3"/>
    <w:rsid w:val="001D0DB6"/>
    <w:rsid w:val="001D1ED8"/>
    <w:rsid w:val="001D2267"/>
    <w:rsid w:val="001D33BE"/>
    <w:rsid w:val="001D4B8A"/>
    <w:rsid w:val="001D5839"/>
    <w:rsid w:val="001D584D"/>
    <w:rsid w:val="001D6581"/>
    <w:rsid w:val="001D6D08"/>
    <w:rsid w:val="001D754F"/>
    <w:rsid w:val="001E3DE6"/>
    <w:rsid w:val="001E4442"/>
    <w:rsid w:val="001E464A"/>
    <w:rsid w:val="001E4687"/>
    <w:rsid w:val="001E59CE"/>
    <w:rsid w:val="001E6FFA"/>
    <w:rsid w:val="001E6FFE"/>
    <w:rsid w:val="001E712B"/>
    <w:rsid w:val="001F0C71"/>
    <w:rsid w:val="001F0F04"/>
    <w:rsid w:val="001F4C29"/>
    <w:rsid w:val="001F5187"/>
    <w:rsid w:val="001F56C0"/>
    <w:rsid w:val="001F5A50"/>
    <w:rsid w:val="001F5AAC"/>
    <w:rsid w:val="001F62C1"/>
    <w:rsid w:val="001F69D0"/>
    <w:rsid w:val="001F7EFB"/>
    <w:rsid w:val="00203537"/>
    <w:rsid w:val="002070E9"/>
    <w:rsid w:val="00211DB1"/>
    <w:rsid w:val="00212F16"/>
    <w:rsid w:val="0021358A"/>
    <w:rsid w:val="002149FD"/>
    <w:rsid w:val="00214A1C"/>
    <w:rsid w:val="00215C55"/>
    <w:rsid w:val="002161F3"/>
    <w:rsid w:val="00217B86"/>
    <w:rsid w:val="002200C9"/>
    <w:rsid w:val="0022130F"/>
    <w:rsid w:val="00222BCC"/>
    <w:rsid w:val="0022318E"/>
    <w:rsid w:val="0022458D"/>
    <w:rsid w:val="002257C5"/>
    <w:rsid w:val="002267EA"/>
    <w:rsid w:val="00226D07"/>
    <w:rsid w:val="00227800"/>
    <w:rsid w:val="002320E0"/>
    <w:rsid w:val="002326D8"/>
    <w:rsid w:val="00233346"/>
    <w:rsid w:val="00233991"/>
    <w:rsid w:val="0023559A"/>
    <w:rsid w:val="0023604A"/>
    <w:rsid w:val="00240C0A"/>
    <w:rsid w:val="00241C0B"/>
    <w:rsid w:val="0024206F"/>
    <w:rsid w:val="00242561"/>
    <w:rsid w:val="00242C7B"/>
    <w:rsid w:val="00242DB2"/>
    <w:rsid w:val="00242E0C"/>
    <w:rsid w:val="002437E2"/>
    <w:rsid w:val="0024585B"/>
    <w:rsid w:val="00250357"/>
    <w:rsid w:val="00251C39"/>
    <w:rsid w:val="00251DFA"/>
    <w:rsid w:val="00252C64"/>
    <w:rsid w:val="00253317"/>
    <w:rsid w:val="00253FF9"/>
    <w:rsid w:val="002547B3"/>
    <w:rsid w:val="0025490E"/>
    <w:rsid w:val="00255BA1"/>
    <w:rsid w:val="002568C0"/>
    <w:rsid w:val="002600E4"/>
    <w:rsid w:val="00260C08"/>
    <w:rsid w:val="0026154A"/>
    <w:rsid w:val="00262235"/>
    <w:rsid w:val="0026398F"/>
    <w:rsid w:val="0027004D"/>
    <w:rsid w:val="00271C1E"/>
    <w:rsid w:val="002738B7"/>
    <w:rsid w:val="00275B9F"/>
    <w:rsid w:val="002772D4"/>
    <w:rsid w:val="00277813"/>
    <w:rsid w:val="00282EBA"/>
    <w:rsid w:val="002834D8"/>
    <w:rsid w:val="00283867"/>
    <w:rsid w:val="00283C3F"/>
    <w:rsid w:val="00284393"/>
    <w:rsid w:val="00287B56"/>
    <w:rsid w:val="00290E8E"/>
    <w:rsid w:val="002913BA"/>
    <w:rsid w:val="00291AD8"/>
    <w:rsid w:val="00293743"/>
    <w:rsid w:val="00293A5A"/>
    <w:rsid w:val="00296C37"/>
    <w:rsid w:val="002A1849"/>
    <w:rsid w:val="002A1BC7"/>
    <w:rsid w:val="002A2013"/>
    <w:rsid w:val="002A222C"/>
    <w:rsid w:val="002A35FE"/>
    <w:rsid w:val="002A39C6"/>
    <w:rsid w:val="002A520A"/>
    <w:rsid w:val="002A54CA"/>
    <w:rsid w:val="002A5744"/>
    <w:rsid w:val="002A6F61"/>
    <w:rsid w:val="002A707B"/>
    <w:rsid w:val="002B13A1"/>
    <w:rsid w:val="002B4CDD"/>
    <w:rsid w:val="002B51A5"/>
    <w:rsid w:val="002B5734"/>
    <w:rsid w:val="002B5E83"/>
    <w:rsid w:val="002B61AD"/>
    <w:rsid w:val="002B72F0"/>
    <w:rsid w:val="002C0982"/>
    <w:rsid w:val="002C0BF7"/>
    <w:rsid w:val="002C2085"/>
    <w:rsid w:val="002C42D8"/>
    <w:rsid w:val="002C506C"/>
    <w:rsid w:val="002C7EA6"/>
    <w:rsid w:val="002C7F5A"/>
    <w:rsid w:val="002D088D"/>
    <w:rsid w:val="002D3249"/>
    <w:rsid w:val="002D3AAC"/>
    <w:rsid w:val="002D5851"/>
    <w:rsid w:val="002D6CF8"/>
    <w:rsid w:val="002E222E"/>
    <w:rsid w:val="002E372F"/>
    <w:rsid w:val="002E38D6"/>
    <w:rsid w:val="002E4408"/>
    <w:rsid w:val="002E49B0"/>
    <w:rsid w:val="002E50C5"/>
    <w:rsid w:val="002F0A54"/>
    <w:rsid w:val="002F0DA6"/>
    <w:rsid w:val="002F11A8"/>
    <w:rsid w:val="002F2E55"/>
    <w:rsid w:val="002F4016"/>
    <w:rsid w:val="002F4B9D"/>
    <w:rsid w:val="002F5B9C"/>
    <w:rsid w:val="002F5D26"/>
    <w:rsid w:val="002F612F"/>
    <w:rsid w:val="002F7598"/>
    <w:rsid w:val="002F7FBF"/>
    <w:rsid w:val="003066B5"/>
    <w:rsid w:val="003067D4"/>
    <w:rsid w:val="00306A14"/>
    <w:rsid w:val="0031088C"/>
    <w:rsid w:val="00310E02"/>
    <w:rsid w:val="003153AD"/>
    <w:rsid w:val="003213A6"/>
    <w:rsid w:val="0032298F"/>
    <w:rsid w:val="0032471B"/>
    <w:rsid w:val="0032527F"/>
    <w:rsid w:val="003274C7"/>
    <w:rsid w:val="00330238"/>
    <w:rsid w:val="003336BF"/>
    <w:rsid w:val="00333D04"/>
    <w:rsid w:val="00337268"/>
    <w:rsid w:val="00340BDA"/>
    <w:rsid w:val="00340C2C"/>
    <w:rsid w:val="00340F94"/>
    <w:rsid w:val="0034244E"/>
    <w:rsid w:val="00343533"/>
    <w:rsid w:val="00345F22"/>
    <w:rsid w:val="00347FEB"/>
    <w:rsid w:val="003508AA"/>
    <w:rsid w:val="00353A3A"/>
    <w:rsid w:val="0035400F"/>
    <w:rsid w:val="00354695"/>
    <w:rsid w:val="00355315"/>
    <w:rsid w:val="00355487"/>
    <w:rsid w:val="0035560D"/>
    <w:rsid w:val="00355AD1"/>
    <w:rsid w:val="0035643B"/>
    <w:rsid w:val="0036079E"/>
    <w:rsid w:val="00364F08"/>
    <w:rsid w:val="00366DF5"/>
    <w:rsid w:val="003711BB"/>
    <w:rsid w:val="0037331C"/>
    <w:rsid w:val="00374581"/>
    <w:rsid w:val="003753C4"/>
    <w:rsid w:val="0037543F"/>
    <w:rsid w:val="0037659E"/>
    <w:rsid w:val="00376B12"/>
    <w:rsid w:val="00376B35"/>
    <w:rsid w:val="00376C6C"/>
    <w:rsid w:val="0038091F"/>
    <w:rsid w:val="003825B7"/>
    <w:rsid w:val="003851BD"/>
    <w:rsid w:val="00386335"/>
    <w:rsid w:val="00386C12"/>
    <w:rsid w:val="00393422"/>
    <w:rsid w:val="00393574"/>
    <w:rsid w:val="00395503"/>
    <w:rsid w:val="0039644A"/>
    <w:rsid w:val="00396B4B"/>
    <w:rsid w:val="003A11B5"/>
    <w:rsid w:val="003A448A"/>
    <w:rsid w:val="003A6896"/>
    <w:rsid w:val="003A6DF7"/>
    <w:rsid w:val="003B0219"/>
    <w:rsid w:val="003B0D88"/>
    <w:rsid w:val="003B164F"/>
    <w:rsid w:val="003B5152"/>
    <w:rsid w:val="003B5D10"/>
    <w:rsid w:val="003B5D32"/>
    <w:rsid w:val="003B5EBA"/>
    <w:rsid w:val="003B6E39"/>
    <w:rsid w:val="003C2309"/>
    <w:rsid w:val="003C3060"/>
    <w:rsid w:val="003C343E"/>
    <w:rsid w:val="003C3BD2"/>
    <w:rsid w:val="003C3E86"/>
    <w:rsid w:val="003C446F"/>
    <w:rsid w:val="003C479D"/>
    <w:rsid w:val="003C47C7"/>
    <w:rsid w:val="003C5546"/>
    <w:rsid w:val="003D197E"/>
    <w:rsid w:val="003D2608"/>
    <w:rsid w:val="003D3BFF"/>
    <w:rsid w:val="003D3F4D"/>
    <w:rsid w:val="003D4648"/>
    <w:rsid w:val="003D6A8A"/>
    <w:rsid w:val="003D7ECB"/>
    <w:rsid w:val="003E0E97"/>
    <w:rsid w:val="003E12F1"/>
    <w:rsid w:val="003E1792"/>
    <w:rsid w:val="003E1850"/>
    <w:rsid w:val="003E3B1D"/>
    <w:rsid w:val="003E3EAA"/>
    <w:rsid w:val="003E3FA5"/>
    <w:rsid w:val="003E5E84"/>
    <w:rsid w:val="003E7341"/>
    <w:rsid w:val="003F00FC"/>
    <w:rsid w:val="003F14B2"/>
    <w:rsid w:val="003F1CD4"/>
    <w:rsid w:val="003F2270"/>
    <w:rsid w:val="003F396D"/>
    <w:rsid w:val="003F3F1A"/>
    <w:rsid w:val="003F48AB"/>
    <w:rsid w:val="003F530C"/>
    <w:rsid w:val="003F5362"/>
    <w:rsid w:val="003F574C"/>
    <w:rsid w:val="003F604B"/>
    <w:rsid w:val="003F654E"/>
    <w:rsid w:val="004001E7"/>
    <w:rsid w:val="0040048E"/>
    <w:rsid w:val="004007A5"/>
    <w:rsid w:val="00400EB2"/>
    <w:rsid w:val="00401B12"/>
    <w:rsid w:val="00401EC7"/>
    <w:rsid w:val="00402A18"/>
    <w:rsid w:val="00403B68"/>
    <w:rsid w:val="00404BDE"/>
    <w:rsid w:val="00405B12"/>
    <w:rsid w:val="00405C66"/>
    <w:rsid w:val="0040787C"/>
    <w:rsid w:val="00407D7B"/>
    <w:rsid w:val="00407F0A"/>
    <w:rsid w:val="00410549"/>
    <w:rsid w:val="00411115"/>
    <w:rsid w:val="00411A78"/>
    <w:rsid w:val="00412E45"/>
    <w:rsid w:val="00413196"/>
    <w:rsid w:val="00413B54"/>
    <w:rsid w:val="004144F4"/>
    <w:rsid w:val="004211CB"/>
    <w:rsid w:val="0042125A"/>
    <w:rsid w:val="00421A22"/>
    <w:rsid w:val="00422962"/>
    <w:rsid w:val="0042401F"/>
    <w:rsid w:val="00424874"/>
    <w:rsid w:val="00426000"/>
    <w:rsid w:val="004269DD"/>
    <w:rsid w:val="00427586"/>
    <w:rsid w:val="00430B0C"/>
    <w:rsid w:val="004347DD"/>
    <w:rsid w:val="00436FAB"/>
    <w:rsid w:val="00437BCA"/>
    <w:rsid w:val="0044023A"/>
    <w:rsid w:val="00440E3E"/>
    <w:rsid w:val="00441342"/>
    <w:rsid w:val="00441DDA"/>
    <w:rsid w:val="00442576"/>
    <w:rsid w:val="0044300A"/>
    <w:rsid w:val="00444278"/>
    <w:rsid w:val="004443D5"/>
    <w:rsid w:val="00450109"/>
    <w:rsid w:val="00450B17"/>
    <w:rsid w:val="004515E1"/>
    <w:rsid w:val="00452800"/>
    <w:rsid w:val="0045288A"/>
    <w:rsid w:val="00454D92"/>
    <w:rsid w:val="00456248"/>
    <w:rsid w:val="004564BE"/>
    <w:rsid w:val="0046119B"/>
    <w:rsid w:val="00462014"/>
    <w:rsid w:val="004626FD"/>
    <w:rsid w:val="004642E7"/>
    <w:rsid w:val="004665A8"/>
    <w:rsid w:val="0046722C"/>
    <w:rsid w:val="004721FD"/>
    <w:rsid w:val="0047448A"/>
    <w:rsid w:val="00474DEE"/>
    <w:rsid w:val="00480BD3"/>
    <w:rsid w:val="00481E2A"/>
    <w:rsid w:val="00483539"/>
    <w:rsid w:val="0048622E"/>
    <w:rsid w:val="004862B5"/>
    <w:rsid w:val="00491A25"/>
    <w:rsid w:val="004940E4"/>
    <w:rsid w:val="004943F8"/>
    <w:rsid w:val="00495CA5"/>
    <w:rsid w:val="004A085C"/>
    <w:rsid w:val="004A0C0F"/>
    <w:rsid w:val="004A1402"/>
    <w:rsid w:val="004A4433"/>
    <w:rsid w:val="004A5BD9"/>
    <w:rsid w:val="004B12AC"/>
    <w:rsid w:val="004B3200"/>
    <w:rsid w:val="004B4571"/>
    <w:rsid w:val="004B46D3"/>
    <w:rsid w:val="004B475D"/>
    <w:rsid w:val="004B49B2"/>
    <w:rsid w:val="004B5841"/>
    <w:rsid w:val="004B7E96"/>
    <w:rsid w:val="004C044E"/>
    <w:rsid w:val="004C070D"/>
    <w:rsid w:val="004C17B7"/>
    <w:rsid w:val="004C2DA4"/>
    <w:rsid w:val="004C4029"/>
    <w:rsid w:val="004C52F6"/>
    <w:rsid w:val="004C5873"/>
    <w:rsid w:val="004C6E9F"/>
    <w:rsid w:val="004C7946"/>
    <w:rsid w:val="004C7BA3"/>
    <w:rsid w:val="004D101D"/>
    <w:rsid w:val="004D1D06"/>
    <w:rsid w:val="004D24E7"/>
    <w:rsid w:val="004D489D"/>
    <w:rsid w:val="004D50AE"/>
    <w:rsid w:val="004D51EF"/>
    <w:rsid w:val="004D5EC6"/>
    <w:rsid w:val="004D6427"/>
    <w:rsid w:val="004E0964"/>
    <w:rsid w:val="004E1608"/>
    <w:rsid w:val="004E3339"/>
    <w:rsid w:val="004E72E0"/>
    <w:rsid w:val="004E73B1"/>
    <w:rsid w:val="004F00B9"/>
    <w:rsid w:val="004F0F80"/>
    <w:rsid w:val="004F5267"/>
    <w:rsid w:val="004F6CC1"/>
    <w:rsid w:val="004F7550"/>
    <w:rsid w:val="00500C15"/>
    <w:rsid w:val="00501726"/>
    <w:rsid w:val="0050254C"/>
    <w:rsid w:val="00503546"/>
    <w:rsid w:val="0050354F"/>
    <w:rsid w:val="005040BC"/>
    <w:rsid w:val="005077E5"/>
    <w:rsid w:val="00514D33"/>
    <w:rsid w:val="00516433"/>
    <w:rsid w:val="005228AD"/>
    <w:rsid w:val="00523CDA"/>
    <w:rsid w:val="005246FD"/>
    <w:rsid w:val="005254EF"/>
    <w:rsid w:val="00525CBA"/>
    <w:rsid w:val="00526003"/>
    <w:rsid w:val="005266BC"/>
    <w:rsid w:val="00530FDA"/>
    <w:rsid w:val="00531DD5"/>
    <w:rsid w:val="005321F5"/>
    <w:rsid w:val="005322BB"/>
    <w:rsid w:val="005333F8"/>
    <w:rsid w:val="00533C8D"/>
    <w:rsid w:val="005340BF"/>
    <w:rsid w:val="00534D07"/>
    <w:rsid w:val="00534FAB"/>
    <w:rsid w:val="0053532F"/>
    <w:rsid w:val="00537057"/>
    <w:rsid w:val="005373D3"/>
    <w:rsid w:val="005412E9"/>
    <w:rsid w:val="00541CA0"/>
    <w:rsid w:val="0054400E"/>
    <w:rsid w:val="00544A37"/>
    <w:rsid w:val="0054610D"/>
    <w:rsid w:val="00546176"/>
    <w:rsid w:val="005463E1"/>
    <w:rsid w:val="00546CAA"/>
    <w:rsid w:val="00547DDE"/>
    <w:rsid w:val="00550783"/>
    <w:rsid w:val="005511EE"/>
    <w:rsid w:val="00551A34"/>
    <w:rsid w:val="00551C21"/>
    <w:rsid w:val="005527A0"/>
    <w:rsid w:val="0055377A"/>
    <w:rsid w:val="00554B28"/>
    <w:rsid w:val="00555B00"/>
    <w:rsid w:val="0055640F"/>
    <w:rsid w:val="005571B3"/>
    <w:rsid w:val="0056059A"/>
    <w:rsid w:val="00560AC5"/>
    <w:rsid w:val="00561254"/>
    <w:rsid w:val="005612EB"/>
    <w:rsid w:val="00561417"/>
    <w:rsid w:val="00561A77"/>
    <w:rsid w:val="00561D00"/>
    <w:rsid w:val="00561FD2"/>
    <w:rsid w:val="005637AC"/>
    <w:rsid w:val="00563B4B"/>
    <w:rsid w:val="00564096"/>
    <w:rsid w:val="00565506"/>
    <w:rsid w:val="00565C15"/>
    <w:rsid w:val="00565C9B"/>
    <w:rsid w:val="005702AB"/>
    <w:rsid w:val="0057091D"/>
    <w:rsid w:val="005715C4"/>
    <w:rsid w:val="00574BC1"/>
    <w:rsid w:val="00575427"/>
    <w:rsid w:val="005767CA"/>
    <w:rsid w:val="0057718B"/>
    <w:rsid w:val="005778FD"/>
    <w:rsid w:val="00581870"/>
    <w:rsid w:val="00582062"/>
    <w:rsid w:val="0058347F"/>
    <w:rsid w:val="00583853"/>
    <w:rsid w:val="00583F58"/>
    <w:rsid w:val="00585BF1"/>
    <w:rsid w:val="00587B1D"/>
    <w:rsid w:val="00587E24"/>
    <w:rsid w:val="00590EE6"/>
    <w:rsid w:val="00591357"/>
    <w:rsid w:val="00591B9E"/>
    <w:rsid w:val="0059308D"/>
    <w:rsid w:val="00593F84"/>
    <w:rsid w:val="00594348"/>
    <w:rsid w:val="005947D3"/>
    <w:rsid w:val="00595247"/>
    <w:rsid w:val="0059533B"/>
    <w:rsid w:val="005960D2"/>
    <w:rsid w:val="005A038D"/>
    <w:rsid w:val="005A14D5"/>
    <w:rsid w:val="005A24A2"/>
    <w:rsid w:val="005A3FA1"/>
    <w:rsid w:val="005A4905"/>
    <w:rsid w:val="005A542E"/>
    <w:rsid w:val="005A6127"/>
    <w:rsid w:val="005A743B"/>
    <w:rsid w:val="005B0B3D"/>
    <w:rsid w:val="005B17D8"/>
    <w:rsid w:val="005B2366"/>
    <w:rsid w:val="005B44A5"/>
    <w:rsid w:val="005B552F"/>
    <w:rsid w:val="005B7005"/>
    <w:rsid w:val="005B7C8C"/>
    <w:rsid w:val="005C180B"/>
    <w:rsid w:val="005C2576"/>
    <w:rsid w:val="005C375A"/>
    <w:rsid w:val="005C4B7C"/>
    <w:rsid w:val="005C4C3E"/>
    <w:rsid w:val="005C506E"/>
    <w:rsid w:val="005C5617"/>
    <w:rsid w:val="005C5CAC"/>
    <w:rsid w:val="005D0906"/>
    <w:rsid w:val="005D28AD"/>
    <w:rsid w:val="005D527B"/>
    <w:rsid w:val="005D54FB"/>
    <w:rsid w:val="005D5F74"/>
    <w:rsid w:val="005D6182"/>
    <w:rsid w:val="005D69F1"/>
    <w:rsid w:val="005E0396"/>
    <w:rsid w:val="005E03FF"/>
    <w:rsid w:val="005E075E"/>
    <w:rsid w:val="005E0E91"/>
    <w:rsid w:val="005E278D"/>
    <w:rsid w:val="005E475E"/>
    <w:rsid w:val="005E4910"/>
    <w:rsid w:val="005E4952"/>
    <w:rsid w:val="005E52FA"/>
    <w:rsid w:val="005E7E26"/>
    <w:rsid w:val="005F1FE4"/>
    <w:rsid w:val="005F5730"/>
    <w:rsid w:val="006004F2"/>
    <w:rsid w:val="00600DA4"/>
    <w:rsid w:val="006014AE"/>
    <w:rsid w:val="00604310"/>
    <w:rsid w:val="00604702"/>
    <w:rsid w:val="00604F16"/>
    <w:rsid w:val="00611A82"/>
    <w:rsid w:val="0061243D"/>
    <w:rsid w:val="00613295"/>
    <w:rsid w:val="00613447"/>
    <w:rsid w:val="00613B35"/>
    <w:rsid w:val="00615973"/>
    <w:rsid w:val="00617CF2"/>
    <w:rsid w:val="0062072F"/>
    <w:rsid w:val="006210A3"/>
    <w:rsid w:val="006225BE"/>
    <w:rsid w:val="00623827"/>
    <w:rsid w:val="0062432E"/>
    <w:rsid w:val="00625AEC"/>
    <w:rsid w:val="00626E69"/>
    <w:rsid w:val="00633ECF"/>
    <w:rsid w:val="006352D4"/>
    <w:rsid w:val="0063537B"/>
    <w:rsid w:val="006366D4"/>
    <w:rsid w:val="00636942"/>
    <w:rsid w:val="0063724B"/>
    <w:rsid w:val="00641103"/>
    <w:rsid w:val="00642A7E"/>
    <w:rsid w:val="006451A4"/>
    <w:rsid w:val="00646041"/>
    <w:rsid w:val="00646B4C"/>
    <w:rsid w:val="006473E8"/>
    <w:rsid w:val="00647A76"/>
    <w:rsid w:val="00647EEC"/>
    <w:rsid w:val="00652BE1"/>
    <w:rsid w:val="0065320C"/>
    <w:rsid w:val="00653553"/>
    <w:rsid w:val="00653617"/>
    <w:rsid w:val="006547F1"/>
    <w:rsid w:val="00655727"/>
    <w:rsid w:val="00655A05"/>
    <w:rsid w:val="00655E72"/>
    <w:rsid w:val="00656670"/>
    <w:rsid w:val="00662072"/>
    <w:rsid w:val="00662674"/>
    <w:rsid w:val="006665AC"/>
    <w:rsid w:val="006671CB"/>
    <w:rsid w:val="00667872"/>
    <w:rsid w:val="006700BD"/>
    <w:rsid w:val="0067046C"/>
    <w:rsid w:val="00670DCD"/>
    <w:rsid w:val="00671060"/>
    <w:rsid w:val="006714C9"/>
    <w:rsid w:val="006715E4"/>
    <w:rsid w:val="006740AC"/>
    <w:rsid w:val="00674451"/>
    <w:rsid w:val="006748A2"/>
    <w:rsid w:val="00675F8B"/>
    <w:rsid w:val="0067665A"/>
    <w:rsid w:val="006768CD"/>
    <w:rsid w:val="00676AF5"/>
    <w:rsid w:val="0068007B"/>
    <w:rsid w:val="00682A5D"/>
    <w:rsid w:val="00682B00"/>
    <w:rsid w:val="00682E89"/>
    <w:rsid w:val="00682F4A"/>
    <w:rsid w:val="00683098"/>
    <w:rsid w:val="006845C3"/>
    <w:rsid w:val="0068578A"/>
    <w:rsid w:val="00690190"/>
    <w:rsid w:val="00691726"/>
    <w:rsid w:val="0069323E"/>
    <w:rsid w:val="0069656E"/>
    <w:rsid w:val="006971A6"/>
    <w:rsid w:val="0069733B"/>
    <w:rsid w:val="006A0307"/>
    <w:rsid w:val="006A1874"/>
    <w:rsid w:val="006A1B60"/>
    <w:rsid w:val="006A2DF8"/>
    <w:rsid w:val="006A62C0"/>
    <w:rsid w:val="006B05D1"/>
    <w:rsid w:val="006B0723"/>
    <w:rsid w:val="006B1709"/>
    <w:rsid w:val="006B23C6"/>
    <w:rsid w:val="006B252D"/>
    <w:rsid w:val="006B2824"/>
    <w:rsid w:val="006B3562"/>
    <w:rsid w:val="006B42CF"/>
    <w:rsid w:val="006B5095"/>
    <w:rsid w:val="006B6886"/>
    <w:rsid w:val="006C08FD"/>
    <w:rsid w:val="006C1771"/>
    <w:rsid w:val="006C3369"/>
    <w:rsid w:val="006C57E7"/>
    <w:rsid w:val="006C634D"/>
    <w:rsid w:val="006C661A"/>
    <w:rsid w:val="006C6F56"/>
    <w:rsid w:val="006C7A36"/>
    <w:rsid w:val="006D01D1"/>
    <w:rsid w:val="006D0602"/>
    <w:rsid w:val="006D2DFB"/>
    <w:rsid w:val="006D3CD2"/>
    <w:rsid w:val="006D3CEA"/>
    <w:rsid w:val="006D3DD7"/>
    <w:rsid w:val="006D4D9C"/>
    <w:rsid w:val="006D6862"/>
    <w:rsid w:val="006D79A3"/>
    <w:rsid w:val="006E182D"/>
    <w:rsid w:val="006E30A3"/>
    <w:rsid w:val="006E35E7"/>
    <w:rsid w:val="006E67A2"/>
    <w:rsid w:val="006E7134"/>
    <w:rsid w:val="006F0201"/>
    <w:rsid w:val="006F09FD"/>
    <w:rsid w:val="006F1411"/>
    <w:rsid w:val="006F213A"/>
    <w:rsid w:val="006F59E2"/>
    <w:rsid w:val="006F5F54"/>
    <w:rsid w:val="006F64F2"/>
    <w:rsid w:val="006F7AA1"/>
    <w:rsid w:val="0070109B"/>
    <w:rsid w:val="00704336"/>
    <w:rsid w:val="00706FF2"/>
    <w:rsid w:val="00707655"/>
    <w:rsid w:val="00707D89"/>
    <w:rsid w:val="00712568"/>
    <w:rsid w:val="00713C3E"/>
    <w:rsid w:val="0071451C"/>
    <w:rsid w:val="00716F84"/>
    <w:rsid w:val="00720347"/>
    <w:rsid w:val="00721DA3"/>
    <w:rsid w:val="00722A95"/>
    <w:rsid w:val="00722F6A"/>
    <w:rsid w:val="00723E72"/>
    <w:rsid w:val="00724441"/>
    <w:rsid w:val="00724DCE"/>
    <w:rsid w:val="00732075"/>
    <w:rsid w:val="0073267B"/>
    <w:rsid w:val="007409AF"/>
    <w:rsid w:val="00741862"/>
    <w:rsid w:val="007425D3"/>
    <w:rsid w:val="00742871"/>
    <w:rsid w:val="00743EF1"/>
    <w:rsid w:val="007451B2"/>
    <w:rsid w:val="00747E43"/>
    <w:rsid w:val="00751135"/>
    <w:rsid w:val="00752A47"/>
    <w:rsid w:val="00752B54"/>
    <w:rsid w:val="00752D52"/>
    <w:rsid w:val="00754C7B"/>
    <w:rsid w:val="007563EB"/>
    <w:rsid w:val="00756B31"/>
    <w:rsid w:val="007618E4"/>
    <w:rsid w:val="00763443"/>
    <w:rsid w:val="00763F75"/>
    <w:rsid w:val="0077096D"/>
    <w:rsid w:val="00770C65"/>
    <w:rsid w:val="007734BE"/>
    <w:rsid w:val="00774318"/>
    <w:rsid w:val="007747ED"/>
    <w:rsid w:val="00775AA8"/>
    <w:rsid w:val="007769C8"/>
    <w:rsid w:val="00777327"/>
    <w:rsid w:val="007777A9"/>
    <w:rsid w:val="007802C8"/>
    <w:rsid w:val="00780A2D"/>
    <w:rsid w:val="00781DFC"/>
    <w:rsid w:val="00782DA8"/>
    <w:rsid w:val="007847DD"/>
    <w:rsid w:val="00790D96"/>
    <w:rsid w:val="00792E15"/>
    <w:rsid w:val="007935F1"/>
    <w:rsid w:val="00795F21"/>
    <w:rsid w:val="007968A1"/>
    <w:rsid w:val="00796BB0"/>
    <w:rsid w:val="00797BF3"/>
    <w:rsid w:val="007A0043"/>
    <w:rsid w:val="007A0D1D"/>
    <w:rsid w:val="007A49B5"/>
    <w:rsid w:val="007A4C1B"/>
    <w:rsid w:val="007A53D4"/>
    <w:rsid w:val="007A5BA9"/>
    <w:rsid w:val="007A5EAE"/>
    <w:rsid w:val="007A7C46"/>
    <w:rsid w:val="007B0C59"/>
    <w:rsid w:val="007B1B03"/>
    <w:rsid w:val="007B21BC"/>
    <w:rsid w:val="007B26CF"/>
    <w:rsid w:val="007B525A"/>
    <w:rsid w:val="007B6C9B"/>
    <w:rsid w:val="007B6EA7"/>
    <w:rsid w:val="007B76EC"/>
    <w:rsid w:val="007C727C"/>
    <w:rsid w:val="007C75AA"/>
    <w:rsid w:val="007C7625"/>
    <w:rsid w:val="007C7DDE"/>
    <w:rsid w:val="007D0A65"/>
    <w:rsid w:val="007D10F5"/>
    <w:rsid w:val="007D38D6"/>
    <w:rsid w:val="007D3DB0"/>
    <w:rsid w:val="007D72D3"/>
    <w:rsid w:val="007E12E3"/>
    <w:rsid w:val="007E3946"/>
    <w:rsid w:val="007E3D88"/>
    <w:rsid w:val="007E49A9"/>
    <w:rsid w:val="007E5C56"/>
    <w:rsid w:val="007E6744"/>
    <w:rsid w:val="007E718C"/>
    <w:rsid w:val="007E73BF"/>
    <w:rsid w:val="007E7B8B"/>
    <w:rsid w:val="007F00C2"/>
    <w:rsid w:val="007F10A2"/>
    <w:rsid w:val="007F3A17"/>
    <w:rsid w:val="007F3FA4"/>
    <w:rsid w:val="007F5F94"/>
    <w:rsid w:val="0080172A"/>
    <w:rsid w:val="008024C8"/>
    <w:rsid w:val="00804CB5"/>
    <w:rsid w:val="00806487"/>
    <w:rsid w:val="00807BCF"/>
    <w:rsid w:val="008108BB"/>
    <w:rsid w:val="008113B6"/>
    <w:rsid w:val="00813A3C"/>
    <w:rsid w:val="00815E8D"/>
    <w:rsid w:val="00820307"/>
    <w:rsid w:val="008211CE"/>
    <w:rsid w:val="00821B5F"/>
    <w:rsid w:val="00822183"/>
    <w:rsid w:val="00822389"/>
    <w:rsid w:val="00823B3B"/>
    <w:rsid w:val="00823D13"/>
    <w:rsid w:val="00823FCD"/>
    <w:rsid w:val="008240B6"/>
    <w:rsid w:val="00827287"/>
    <w:rsid w:val="008277A9"/>
    <w:rsid w:val="008304AC"/>
    <w:rsid w:val="00830BD1"/>
    <w:rsid w:val="008320C5"/>
    <w:rsid w:val="00832A7D"/>
    <w:rsid w:val="008334BA"/>
    <w:rsid w:val="00835325"/>
    <w:rsid w:val="00835582"/>
    <w:rsid w:val="0083603C"/>
    <w:rsid w:val="008360A6"/>
    <w:rsid w:val="00836E3C"/>
    <w:rsid w:val="00836F11"/>
    <w:rsid w:val="00837E46"/>
    <w:rsid w:val="00841491"/>
    <w:rsid w:val="00843A8C"/>
    <w:rsid w:val="00844D71"/>
    <w:rsid w:val="008459CA"/>
    <w:rsid w:val="00846104"/>
    <w:rsid w:val="00847E63"/>
    <w:rsid w:val="00850621"/>
    <w:rsid w:val="0085146D"/>
    <w:rsid w:val="008517CC"/>
    <w:rsid w:val="0085281E"/>
    <w:rsid w:val="00853F0F"/>
    <w:rsid w:val="00855302"/>
    <w:rsid w:val="00855648"/>
    <w:rsid w:val="00855678"/>
    <w:rsid w:val="00856B06"/>
    <w:rsid w:val="00856B14"/>
    <w:rsid w:val="0085762B"/>
    <w:rsid w:val="00860873"/>
    <w:rsid w:val="00862A46"/>
    <w:rsid w:val="008641F8"/>
    <w:rsid w:val="00864A76"/>
    <w:rsid w:val="0086694E"/>
    <w:rsid w:val="00866D69"/>
    <w:rsid w:val="00871324"/>
    <w:rsid w:val="00871567"/>
    <w:rsid w:val="00872A37"/>
    <w:rsid w:val="00874A72"/>
    <w:rsid w:val="00874D36"/>
    <w:rsid w:val="00875205"/>
    <w:rsid w:val="008754A7"/>
    <w:rsid w:val="0087664F"/>
    <w:rsid w:val="008834E4"/>
    <w:rsid w:val="00886474"/>
    <w:rsid w:val="00886AC7"/>
    <w:rsid w:val="0088700C"/>
    <w:rsid w:val="00892D68"/>
    <w:rsid w:val="008930BE"/>
    <w:rsid w:val="00893A89"/>
    <w:rsid w:val="0089626D"/>
    <w:rsid w:val="008979B1"/>
    <w:rsid w:val="008A0152"/>
    <w:rsid w:val="008A101A"/>
    <w:rsid w:val="008A1932"/>
    <w:rsid w:val="008A3669"/>
    <w:rsid w:val="008A3FC3"/>
    <w:rsid w:val="008A547E"/>
    <w:rsid w:val="008B0364"/>
    <w:rsid w:val="008B0C83"/>
    <w:rsid w:val="008B10B5"/>
    <w:rsid w:val="008B17A0"/>
    <w:rsid w:val="008B20EE"/>
    <w:rsid w:val="008B2E05"/>
    <w:rsid w:val="008B53EE"/>
    <w:rsid w:val="008B5DFF"/>
    <w:rsid w:val="008B6183"/>
    <w:rsid w:val="008C03F5"/>
    <w:rsid w:val="008C085C"/>
    <w:rsid w:val="008C2528"/>
    <w:rsid w:val="008C4155"/>
    <w:rsid w:val="008C43D8"/>
    <w:rsid w:val="008C53C0"/>
    <w:rsid w:val="008C540E"/>
    <w:rsid w:val="008C7A6D"/>
    <w:rsid w:val="008D26B0"/>
    <w:rsid w:val="008D2F9D"/>
    <w:rsid w:val="008D3A27"/>
    <w:rsid w:val="008D5142"/>
    <w:rsid w:val="008D5A14"/>
    <w:rsid w:val="008D5A7D"/>
    <w:rsid w:val="008D6732"/>
    <w:rsid w:val="008D695B"/>
    <w:rsid w:val="008E28D6"/>
    <w:rsid w:val="008F0E4C"/>
    <w:rsid w:val="008F0E75"/>
    <w:rsid w:val="008F1AF8"/>
    <w:rsid w:val="008F2573"/>
    <w:rsid w:val="008F3287"/>
    <w:rsid w:val="008F3B1B"/>
    <w:rsid w:val="008F56B9"/>
    <w:rsid w:val="009005CA"/>
    <w:rsid w:val="00900694"/>
    <w:rsid w:val="00901C16"/>
    <w:rsid w:val="00902039"/>
    <w:rsid w:val="00902CCE"/>
    <w:rsid w:val="00903234"/>
    <w:rsid w:val="0090335F"/>
    <w:rsid w:val="00903C46"/>
    <w:rsid w:val="009041D1"/>
    <w:rsid w:val="00906792"/>
    <w:rsid w:val="009100D6"/>
    <w:rsid w:val="00910B0D"/>
    <w:rsid w:val="009116FF"/>
    <w:rsid w:val="00912888"/>
    <w:rsid w:val="00912AB7"/>
    <w:rsid w:val="0091302C"/>
    <w:rsid w:val="009138B1"/>
    <w:rsid w:val="009153E6"/>
    <w:rsid w:val="00917448"/>
    <w:rsid w:val="00917CB6"/>
    <w:rsid w:val="0092019E"/>
    <w:rsid w:val="00920676"/>
    <w:rsid w:val="00921B06"/>
    <w:rsid w:val="009225DF"/>
    <w:rsid w:val="00925FFF"/>
    <w:rsid w:val="00930B67"/>
    <w:rsid w:val="00930F40"/>
    <w:rsid w:val="00931BF0"/>
    <w:rsid w:val="00933F8E"/>
    <w:rsid w:val="009345A6"/>
    <w:rsid w:val="00935481"/>
    <w:rsid w:val="0093754B"/>
    <w:rsid w:val="009410D3"/>
    <w:rsid w:val="00942EB7"/>
    <w:rsid w:val="009462BE"/>
    <w:rsid w:val="00946DDF"/>
    <w:rsid w:val="009527D7"/>
    <w:rsid w:val="00953A90"/>
    <w:rsid w:val="0095417B"/>
    <w:rsid w:val="00954321"/>
    <w:rsid w:val="0095464D"/>
    <w:rsid w:val="00954BE7"/>
    <w:rsid w:val="00955381"/>
    <w:rsid w:val="009554E9"/>
    <w:rsid w:val="00955AA3"/>
    <w:rsid w:val="00956990"/>
    <w:rsid w:val="009600A8"/>
    <w:rsid w:val="00964E21"/>
    <w:rsid w:val="009654A1"/>
    <w:rsid w:val="00965522"/>
    <w:rsid w:val="00965A7F"/>
    <w:rsid w:val="009708EA"/>
    <w:rsid w:val="00970EDE"/>
    <w:rsid w:val="00971C97"/>
    <w:rsid w:val="0097226E"/>
    <w:rsid w:val="00973649"/>
    <w:rsid w:val="009745C9"/>
    <w:rsid w:val="00975496"/>
    <w:rsid w:val="009759E5"/>
    <w:rsid w:val="00975D8F"/>
    <w:rsid w:val="00976CA9"/>
    <w:rsid w:val="00977BFB"/>
    <w:rsid w:val="0098142F"/>
    <w:rsid w:val="00985C41"/>
    <w:rsid w:val="00986C51"/>
    <w:rsid w:val="00986D1D"/>
    <w:rsid w:val="00987020"/>
    <w:rsid w:val="00990B77"/>
    <w:rsid w:val="00994C44"/>
    <w:rsid w:val="00994FEA"/>
    <w:rsid w:val="00995DE4"/>
    <w:rsid w:val="00996A0C"/>
    <w:rsid w:val="009A07BE"/>
    <w:rsid w:val="009A0E22"/>
    <w:rsid w:val="009A113C"/>
    <w:rsid w:val="009A42EB"/>
    <w:rsid w:val="009A4D80"/>
    <w:rsid w:val="009A5BC2"/>
    <w:rsid w:val="009A5E9C"/>
    <w:rsid w:val="009A5EDE"/>
    <w:rsid w:val="009B0047"/>
    <w:rsid w:val="009B05F8"/>
    <w:rsid w:val="009B07CC"/>
    <w:rsid w:val="009B1C72"/>
    <w:rsid w:val="009B273C"/>
    <w:rsid w:val="009B5D93"/>
    <w:rsid w:val="009B6DD4"/>
    <w:rsid w:val="009C01C8"/>
    <w:rsid w:val="009C0396"/>
    <w:rsid w:val="009C140C"/>
    <w:rsid w:val="009C1E75"/>
    <w:rsid w:val="009C377C"/>
    <w:rsid w:val="009C3C6C"/>
    <w:rsid w:val="009C3D4B"/>
    <w:rsid w:val="009C3F54"/>
    <w:rsid w:val="009C458C"/>
    <w:rsid w:val="009C4AD3"/>
    <w:rsid w:val="009C4E1B"/>
    <w:rsid w:val="009C5A25"/>
    <w:rsid w:val="009C7A02"/>
    <w:rsid w:val="009D11AE"/>
    <w:rsid w:val="009D351E"/>
    <w:rsid w:val="009D496F"/>
    <w:rsid w:val="009D4987"/>
    <w:rsid w:val="009D5D7A"/>
    <w:rsid w:val="009D7072"/>
    <w:rsid w:val="009D7C92"/>
    <w:rsid w:val="009E14F1"/>
    <w:rsid w:val="009E25A9"/>
    <w:rsid w:val="009E495C"/>
    <w:rsid w:val="009E4E53"/>
    <w:rsid w:val="009E766A"/>
    <w:rsid w:val="009F4817"/>
    <w:rsid w:val="009F5031"/>
    <w:rsid w:val="009F58E2"/>
    <w:rsid w:val="009F59A7"/>
    <w:rsid w:val="009F6672"/>
    <w:rsid w:val="009F752F"/>
    <w:rsid w:val="00A00478"/>
    <w:rsid w:val="00A00AB1"/>
    <w:rsid w:val="00A00AB2"/>
    <w:rsid w:val="00A0135B"/>
    <w:rsid w:val="00A01437"/>
    <w:rsid w:val="00A015C2"/>
    <w:rsid w:val="00A0172F"/>
    <w:rsid w:val="00A01857"/>
    <w:rsid w:val="00A023D9"/>
    <w:rsid w:val="00A03005"/>
    <w:rsid w:val="00A03867"/>
    <w:rsid w:val="00A04E8F"/>
    <w:rsid w:val="00A06B9B"/>
    <w:rsid w:val="00A07264"/>
    <w:rsid w:val="00A07873"/>
    <w:rsid w:val="00A103FD"/>
    <w:rsid w:val="00A10A72"/>
    <w:rsid w:val="00A11B8B"/>
    <w:rsid w:val="00A157F7"/>
    <w:rsid w:val="00A15A61"/>
    <w:rsid w:val="00A166BC"/>
    <w:rsid w:val="00A212E5"/>
    <w:rsid w:val="00A23793"/>
    <w:rsid w:val="00A24841"/>
    <w:rsid w:val="00A27978"/>
    <w:rsid w:val="00A30602"/>
    <w:rsid w:val="00A334FF"/>
    <w:rsid w:val="00A3609D"/>
    <w:rsid w:val="00A367EB"/>
    <w:rsid w:val="00A36CC0"/>
    <w:rsid w:val="00A372BD"/>
    <w:rsid w:val="00A37373"/>
    <w:rsid w:val="00A37787"/>
    <w:rsid w:val="00A40A6F"/>
    <w:rsid w:val="00A40EA1"/>
    <w:rsid w:val="00A41040"/>
    <w:rsid w:val="00A41B3D"/>
    <w:rsid w:val="00A42DB0"/>
    <w:rsid w:val="00A42E6E"/>
    <w:rsid w:val="00A44FFE"/>
    <w:rsid w:val="00A4737F"/>
    <w:rsid w:val="00A53667"/>
    <w:rsid w:val="00A5524B"/>
    <w:rsid w:val="00A55D65"/>
    <w:rsid w:val="00A57C86"/>
    <w:rsid w:val="00A60D18"/>
    <w:rsid w:val="00A60EFF"/>
    <w:rsid w:val="00A6502E"/>
    <w:rsid w:val="00A65058"/>
    <w:rsid w:val="00A65A29"/>
    <w:rsid w:val="00A674A7"/>
    <w:rsid w:val="00A67A9D"/>
    <w:rsid w:val="00A67DBA"/>
    <w:rsid w:val="00A70C17"/>
    <w:rsid w:val="00A71660"/>
    <w:rsid w:val="00A72492"/>
    <w:rsid w:val="00A730E6"/>
    <w:rsid w:val="00A74130"/>
    <w:rsid w:val="00A7443A"/>
    <w:rsid w:val="00A75E6E"/>
    <w:rsid w:val="00A76DD9"/>
    <w:rsid w:val="00A8010E"/>
    <w:rsid w:val="00A80DB3"/>
    <w:rsid w:val="00A817AD"/>
    <w:rsid w:val="00A81909"/>
    <w:rsid w:val="00A825EC"/>
    <w:rsid w:val="00A8392B"/>
    <w:rsid w:val="00A83954"/>
    <w:rsid w:val="00A85043"/>
    <w:rsid w:val="00A85B82"/>
    <w:rsid w:val="00A86E88"/>
    <w:rsid w:val="00A9022C"/>
    <w:rsid w:val="00A906E9"/>
    <w:rsid w:val="00A914AC"/>
    <w:rsid w:val="00A91D95"/>
    <w:rsid w:val="00A9404E"/>
    <w:rsid w:val="00A943CA"/>
    <w:rsid w:val="00A95CF8"/>
    <w:rsid w:val="00AA0FD9"/>
    <w:rsid w:val="00AA2F31"/>
    <w:rsid w:val="00AA3017"/>
    <w:rsid w:val="00AA3BB7"/>
    <w:rsid w:val="00AA3E81"/>
    <w:rsid w:val="00AA4C05"/>
    <w:rsid w:val="00AA5BBF"/>
    <w:rsid w:val="00AA7272"/>
    <w:rsid w:val="00AA785F"/>
    <w:rsid w:val="00AA7AB3"/>
    <w:rsid w:val="00AB104A"/>
    <w:rsid w:val="00AB1C1D"/>
    <w:rsid w:val="00AB20C1"/>
    <w:rsid w:val="00AB30A7"/>
    <w:rsid w:val="00AB30AB"/>
    <w:rsid w:val="00AB3A13"/>
    <w:rsid w:val="00AB5FB0"/>
    <w:rsid w:val="00AC2C04"/>
    <w:rsid w:val="00AC54AB"/>
    <w:rsid w:val="00AC5CF1"/>
    <w:rsid w:val="00AC7271"/>
    <w:rsid w:val="00AD10C1"/>
    <w:rsid w:val="00AD22F9"/>
    <w:rsid w:val="00AD2701"/>
    <w:rsid w:val="00AD36E1"/>
    <w:rsid w:val="00AD47A7"/>
    <w:rsid w:val="00AD5631"/>
    <w:rsid w:val="00AD577A"/>
    <w:rsid w:val="00AE0AC2"/>
    <w:rsid w:val="00AE2786"/>
    <w:rsid w:val="00AE2C29"/>
    <w:rsid w:val="00AE564E"/>
    <w:rsid w:val="00AE69DE"/>
    <w:rsid w:val="00AE7AA6"/>
    <w:rsid w:val="00AF2D93"/>
    <w:rsid w:val="00AF5325"/>
    <w:rsid w:val="00AF5768"/>
    <w:rsid w:val="00AF6921"/>
    <w:rsid w:val="00AF6C29"/>
    <w:rsid w:val="00AF793D"/>
    <w:rsid w:val="00AF7B23"/>
    <w:rsid w:val="00AF7D45"/>
    <w:rsid w:val="00B00533"/>
    <w:rsid w:val="00B03CF3"/>
    <w:rsid w:val="00B0692D"/>
    <w:rsid w:val="00B12836"/>
    <w:rsid w:val="00B12C70"/>
    <w:rsid w:val="00B14634"/>
    <w:rsid w:val="00B14A55"/>
    <w:rsid w:val="00B14EBD"/>
    <w:rsid w:val="00B15B27"/>
    <w:rsid w:val="00B168A5"/>
    <w:rsid w:val="00B202EB"/>
    <w:rsid w:val="00B21126"/>
    <w:rsid w:val="00B22F51"/>
    <w:rsid w:val="00B26762"/>
    <w:rsid w:val="00B27591"/>
    <w:rsid w:val="00B30986"/>
    <w:rsid w:val="00B31A1A"/>
    <w:rsid w:val="00B32C69"/>
    <w:rsid w:val="00B33886"/>
    <w:rsid w:val="00B360FD"/>
    <w:rsid w:val="00B365DC"/>
    <w:rsid w:val="00B377B0"/>
    <w:rsid w:val="00B37EDA"/>
    <w:rsid w:val="00B401EE"/>
    <w:rsid w:val="00B40CCB"/>
    <w:rsid w:val="00B416B3"/>
    <w:rsid w:val="00B430A2"/>
    <w:rsid w:val="00B438FB"/>
    <w:rsid w:val="00B4487A"/>
    <w:rsid w:val="00B44ED7"/>
    <w:rsid w:val="00B459E5"/>
    <w:rsid w:val="00B45C60"/>
    <w:rsid w:val="00B463FA"/>
    <w:rsid w:val="00B46CF9"/>
    <w:rsid w:val="00B47354"/>
    <w:rsid w:val="00B47BA6"/>
    <w:rsid w:val="00B534C9"/>
    <w:rsid w:val="00B5483D"/>
    <w:rsid w:val="00B54F5F"/>
    <w:rsid w:val="00B55C4B"/>
    <w:rsid w:val="00B55EB7"/>
    <w:rsid w:val="00B60442"/>
    <w:rsid w:val="00B604D6"/>
    <w:rsid w:val="00B613DD"/>
    <w:rsid w:val="00B61BEC"/>
    <w:rsid w:val="00B61C43"/>
    <w:rsid w:val="00B6345E"/>
    <w:rsid w:val="00B63756"/>
    <w:rsid w:val="00B63773"/>
    <w:rsid w:val="00B64354"/>
    <w:rsid w:val="00B658B7"/>
    <w:rsid w:val="00B66A30"/>
    <w:rsid w:val="00B66CA6"/>
    <w:rsid w:val="00B67110"/>
    <w:rsid w:val="00B67C04"/>
    <w:rsid w:val="00B7041D"/>
    <w:rsid w:val="00B71B16"/>
    <w:rsid w:val="00B72779"/>
    <w:rsid w:val="00B7417D"/>
    <w:rsid w:val="00B74D9E"/>
    <w:rsid w:val="00B771A7"/>
    <w:rsid w:val="00B771E0"/>
    <w:rsid w:val="00B806B7"/>
    <w:rsid w:val="00B827FA"/>
    <w:rsid w:val="00B82A0B"/>
    <w:rsid w:val="00B83848"/>
    <w:rsid w:val="00B853B0"/>
    <w:rsid w:val="00B86765"/>
    <w:rsid w:val="00B87530"/>
    <w:rsid w:val="00B879E4"/>
    <w:rsid w:val="00B93635"/>
    <w:rsid w:val="00B94E81"/>
    <w:rsid w:val="00B9587A"/>
    <w:rsid w:val="00B97427"/>
    <w:rsid w:val="00B97657"/>
    <w:rsid w:val="00BA079D"/>
    <w:rsid w:val="00BA0E80"/>
    <w:rsid w:val="00BA240B"/>
    <w:rsid w:val="00BA5116"/>
    <w:rsid w:val="00BA56D2"/>
    <w:rsid w:val="00BA5827"/>
    <w:rsid w:val="00BA797A"/>
    <w:rsid w:val="00BB0E79"/>
    <w:rsid w:val="00BB18E3"/>
    <w:rsid w:val="00BB276F"/>
    <w:rsid w:val="00BB44E7"/>
    <w:rsid w:val="00BB769A"/>
    <w:rsid w:val="00BB78AE"/>
    <w:rsid w:val="00BC1863"/>
    <w:rsid w:val="00BC5447"/>
    <w:rsid w:val="00BC56D0"/>
    <w:rsid w:val="00BC5984"/>
    <w:rsid w:val="00BC5E4E"/>
    <w:rsid w:val="00BC67D6"/>
    <w:rsid w:val="00BC6B27"/>
    <w:rsid w:val="00BC7973"/>
    <w:rsid w:val="00BD06A2"/>
    <w:rsid w:val="00BD2782"/>
    <w:rsid w:val="00BD2A03"/>
    <w:rsid w:val="00BD548B"/>
    <w:rsid w:val="00BE02D4"/>
    <w:rsid w:val="00BE05CC"/>
    <w:rsid w:val="00BE0C3E"/>
    <w:rsid w:val="00BE18E5"/>
    <w:rsid w:val="00BE371C"/>
    <w:rsid w:val="00BE3F3F"/>
    <w:rsid w:val="00BE4719"/>
    <w:rsid w:val="00BE4D2F"/>
    <w:rsid w:val="00BE5B19"/>
    <w:rsid w:val="00BE7390"/>
    <w:rsid w:val="00BE7773"/>
    <w:rsid w:val="00BF02C0"/>
    <w:rsid w:val="00BF0453"/>
    <w:rsid w:val="00BF092E"/>
    <w:rsid w:val="00BF1A40"/>
    <w:rsid w:val="00BF1B6D"/>
    <w:rsid w:val="00BF29E9"/>
    <w:rsid w:val="00BF308D"/>
    <w:rsid w:val="00BF3CF1"/>
    <w:rsid w:val="00BF3E1B"/>
    <w:rsid w:val="00BF3E36"/>
    <w:rsid w:val="00C00A49"/>
    <w:rsid w:val="00C01032"/>
    <w:rsid w:val="00C01222"/>
    <w:rsid w:val="00C04996"/>
    <w:rsid w:val="00C050DC"/>
    <w:rsid w:val="00C05556"/>
    <w:rsid w:val="00C059E9"/>
    <w:rsid w:val="00C0751E"/>
    <w:rsid w:val="00C10570"/>
    <w:rsid w:val="00C10822"/>
    <w:rsid w:val="00C11BDD"/>
    <w:rsid w:val="00C11EA0"/>
    <w:rsid w:val="00C13AE1"/>
    <w:rsid w:val="00C169DB"/>
    <w:rsid w:val="00C20171"/>
    <w:rsid w:val="00C20306"/>
    <w:rsid w:val="00C20864"/>
    <w:rsid w:val="00C21960"/>
    <w:rsid w:val="00C23209"/>
    <w:rsid w:val="00C24F8E"/>
    <w:rsid w:val="00C25339"/>
    <w:rsid w:val="00C263D7"/>
    <w:rsid w:val="00C31E9F"/>
    <w:rsid w:val="00C322EB"/>
    <w:rsid w:val="00C3578C"/>
    <w:rsid w:val="00C35C20"/>
    <w:rsid w:val="00C3685A"/>
    <w:rsid w:val="00C377CB"/>
    <w:rsid w:val="00C42609"/>
    <w:rsid w:val="00C4463E"/>
    <w:rsid w:val="00C45048"/>
    <w:rsid w:val="00C46970"/>
    <w:rsid w:val="00C52905"/>
    <w:rsid w:val="00C52FB9"/>
    <w:rsid w:val="00C534B5"/>
    <w:rsid w:val="00C56117"/>
    <w:rsid w:val="00C569F8"/>
    <w:rsid w:val="00C56B5F"/>
    <w:rsid w:val="00C57137"/>
    <w:rsid w:val="00C57694"/>
    <w:rsid w:val="00C6060D"/>
    <w:rsid w:val="00C626E0"/>
    <w:rsid w:val="00C6359A"/>
    <w:rsid w:val="00C63A2B"/>
    <w:rsid w:val="00C641C9"/>
    <w:rsid w:val="00C64458"/>
    <w:rsid w:val="00C649AF"/>
    <w:rsid w:val="00C65FE6"/>
    <w:rsid w:val="00C67302"/>
    <w:rsid w:val="00C75880"/>
    <w:rsid w:val="00C76942"/>
    <w:rsid w:val="00C80151"/>
    <w:rsid w:val="00C804E7"/>
    <w:rsid w:val="00C80789"/>
    <w:rsid w:val="00C80840"/>
    <w:rsid w:val="00C81F2B"/>
    <w:rsid w:val="00C82069"/>
    <w:rsid w:val="00C82228"/>
    <w:rsid w:val="00C82CDB"/>
    <w:rsid w:val="00C83ADA"/>
    <w:rsid w:val="00C84244"/>
    <w:rsid w:val="00C85F6D"/>
    <w:rsid w:val="00C862D5"/>
    <w:rsid w:val="00C919DE"/>
    <w:rsid w:val="00C92B7C"/>
    <w:rsid w:val="00C93CEA"/>
    <w:rsid w:val="00C97049"/>
    <w:rsid w:val="00CA1F39"/>
    <w:rsid w:val="00CA22D4"/>
    <w:rsid w:val="00CA55D3"/>
    <w:rsid w:val="00CB0D27"/>
    <w:rsid w:val="00CB2888"/>
    <w:rsid w:val="00CB4484"/>
    <w:rsid w:val="00CB4FFD"/>
    <w:rsid w:val="00CB5C21"/>
    <w:rsid w:val="00CB72DB"/>
    <w:rsid w:val="00CC28DD"/>
    <w:rsid w:val="00CC5959"/>
    <w:rsid w:val="00CC6D7A"/>
    <w:rsid w:val="00CC7346"/>
    <w:rsid w:val="00CC7441"/>
    <w:rsid w:val="00CC7D07"/>
    <w:rsid w:val="00CD137B"/>
    <w:rsid w:val="00CD3A2C"/>
    <w:rsid w:val="00CD4FC3"/>
    <w:rsid w:val="00CD5047"/>
    <w:rsid w:val="00CD6841"/>
    <w:rsid w:val="00CD7585"/>
    <w:rsid w:val="00CD7F02"/>
    <w:rsid w:val="00CE3039"/>
    <w:rsid w:val="00CE30DF"/>
    <w:rsid w:val="00CE4555"/>
    <w:rsid w:val="00CE49BA"/>
    <w:rsid w:val="00CE4DDA"/>
    <w:rsid w:val="00CE593B"/>
    <w:rsid w:val="00CE6BBF"/>
    <w:rsid w:val="00CF1AC1"/>
    <w:rsid w:val="00CF2205"/>
    <w:rsid w:val="00CF563F"/>
    <w:rsid w:val="00CF59AA"/>
    <w:rsid w:val="00CF5D0A"/>
    <w:rsid w:val="00D00027"/>
    <w:rsid w:val="00D01755"/>
    <w:rsid w:val="00D02008"/>
    <w:rsid w:val="00D029A7"/>
    <w:rsid w:val="00D03F3F"/>
    <w:rsid w:val="00D043AC"/>
    <w:rsid w:val="00D05141"/>
    <w:rsid w:val="00D05428"/>
    <w:rsid w:val="00D100E1"/>
    <w:rsid w:val="00D102A6"/>
    <w:rsid w:val="00D1126E"/>
    <w:rsid w:val="00D1161E"/>
    <w:rsid w:val="00D12C23"/>
    <w:rsid w:val="00D1379D"/>
    <w:rsid w:val="00D173B0"/>
    <w:rsid w:val="00D205E4"/>
    <w:rsid w:val="00D21A06"/>
    <w:rsid w:val="00D2266B"/>
    <w:rsid w:val="00D22EC5"/>
    <w:rsid w:val="00D23471"/>
    <w:rsid w:val="00D24169"/>
    <w:rsid w:val="00D243B3"/>
    <w:rsid w:val="00D2496F"/>
    <w:rsid w:val="00D25848"/>
    <w:rsid w:val="00D25FB0"/>
    <w:rsid w:val="00D2687E"/>
    <w:rsid w:val="00D27AA4"/>
    <w:rsid w:val="00D306FB"/>
    <w:rsid w:val="00D30DF1"/>
    <w:rsid w:val="00D31D00"/>
    <w:rsid w:val="00D328C6"/>
    <w:rsid w:val="00D3370B"/>
    <w:rsid w:val="00D33FD9"/>
    <w:rsid w:val="00D3412F"/>
    <w:rsid w:val="00D3657D"/>
    <w:rsid w:val="00D3669B"/>
    <w:rsid w:val="00D3720C"/>
    <w:rsid w:val="00D37A1B"/>
    <w:rsid w:val="00D42AD4"/>
    <w:rsid w:val="00D43DAC"/>
    <w:rsid w:val="00D45222"/>
    <w:rsid w:val="00D47194"/>
    <w:rsid w:val="00D5049B"/>
    <w:rsid w:val="00D51C33"/>
    <w:rsid w:val="00D52C66"/>
    <w:rsid w:val="00D52F1E"/>
    <w:rsid w:val="00D53224"/>
    <w:rsid w:val="00D53E22"/>
    <w:rsid w:val="00D54666"/>
    <w:rsid w:val="00D551FC"/>
    <w:rsid w:val="00D567B0"/>
    <w:rsid w:val="00D57905"/>
    <w:rsid w:val="00D60A32"/>
    <w:rsid w:val="00D63E91"/>
    <w:rsid w:val="00D6729C"/>
    <w:rsid w:val="00D67C46"/>
    <w:rsid w:val="00D7322C"/>
    <w:rsid w:val="00D749A7"/>
    <w:rsid w:val="00D74BE1"/>
    <w:rsid w:val="00D75EBC"/>
    <w:rsid w:val="00D76B0C"/>
    <w:rsid w:val="00D800DF"/>
    <w:rsid w:val="00D81A10"/>
    <w:rsid w:val="00D835B0"/>
    <w:rsid w:val="00D87021"/>
    <w:rsid w:val="00D90885"/>
    <w:rsid w:val="00D92235"/>
    <w:rsid w:val="00D92F61"/>
    <w:rsid w:val="00D930BD"/>
    <w:rsid w:val="00D93D3F"/>
    <w:rsid w:val="00D94CFC"/>
    <w:rsid w:val="00D9536B"/>
    <w:rsid w:val="00D954C6"/>
    <w:rsid w:val="00D95A12"/>
    <w:rsid w:val="00D96501"/>
    <w:rsid w:val="00D97357"/>
    <w:rsid w:val="00DA0228"/>
    <w:rsid w:val="00DA0D83"/>
    <w:rsid w:val="00DA0F5F"/>
    <w:rsid w:val="00DA0FFC"/>
    <w:rsid w:val="00DA2B37"/>
    <w:rsid w:val="00DA3F45"/>
    <w:rsid w:val="00DA517E"/>
    <w:rsid w:val="00DA6B1A"/>
    <w:rsid w:val="00DB0893"/>
    <w:rsid w:val="00DB15CD"/>
    <w:rsid w:val="00DB20CF"/>
    <w:rsid w:val="00DB33A1"/>
    <w:rsid w:val="00DB3662"/>
    <w:rsid w:val="00DB3A95"/>
    <w:rsid w:val="00DB7C64"/>
    <w:rsid w:val="00DB7FD0"/>
    <w:rsid w:val="00DC0A03"/>
    <w:rsid w:val="00DC182B"/>
    <w:rsid w:val="00DC1E11"/>
    <w:rsid w:val="00DC215D"/>
    <w:rsid w:val="00DC3811"/>
    <w:rsid w:val="00DC3913"/>
    <w:rsid w:val="00DC3E7C"/>
    <w:rsid w:val="00DC584A"/>
    <w:rsid w:val="00DC657B"/>
    <w:rsid w:val="00DC6619"/>
    <w:rsid w:val="00DD048E"/>
    <w:rsid w:val="00DD11A3"/>
    <w:rsid w:val="00DD2461"/>
    <w:rsid w:val="00DD5F9D"/>
    <w:rsid w:val="00DD6880"/>
    <w:rsid w:val="00DE196A"/>
    <w:rsid w:val="00DE1B75"/>
    <w:rsid w:val="00DE2509"/>
    <w:rsid w:val="00DE2B25"/>
    <w:rsid w:val="00DE2BF6"/>
    <w:rsid w:val="00DE2FD7"/>
    <w:rsid w:val="00DE338A"/>
    <w:rsid w:val="00DE45A8"/>
    <w:rsid w:val="00DE7E45"/>
    <w:rsid w:val="00DF506F"/>
    <w:rsid w:val="00DF658B"/>
    <w:rsid w:val="00DF691F"/>
    <w:rsid w:val="00E00E56"/>
    <w:rsid w:val="00E01093"/>
    <w:rsid w:val="00E017D2"/>
    <w:rsid w:val="00E026D3"/>
    <w:rsid w:val="00E045A8"/>
    <w:rsid w:val="00E05A81"/>
    <w:rsid w:val="00E06422"/>
    <w:rsid w:val="00E111FB"/>
    <w:rsid w:val="00E13F00"/>
    <w:rsid w:val="00E1605E"/>
    <w:rsid w:val="00E17892"/>
    <w:rsid w:val="00E20846"/>
    <w:rsid w:val="00E220D9"/>
    <w:rsid w:val="00E237BA"/>
    <w:rsid w:val="00E238B9"/>
    <w:rsid w:val="00E23CE0"/>
    <w:rsid w:val="00E245AD"/>
    <w:rsid w:val="00E261FC"/>
    <w:rsid w:val="00E2687A"/>
    <w:rsid w:val="00E269FB"/>
    <w:rsid w:val="00E270D8"/>
    <w:rsid w:val="00E274EF"/>
    <w:rsid w:val="00E32483"/>
    <w:rsid w:val="00E33C8C"/>
    <w:rsid w:val="00E33DA9"/>
    <w:rsid w:val="00E3436B"/>
    <w:rsid w:val="00E3463C"/>
    <w:rsid w:val="00E3562E"/>
    <w:rsid w:val="00E368AB"/>
    <w:rsid w:val="00E378E8"/>
    <w:rsid w:val="00E40938"/>
    <w:rsid w:val="00E40F2B"/>
    <w:rsid w:val="00E41046"/>
    <w:rsid w:val="00E4119B"/>
    <w:rsid w:val="00E4135A"/>
    <w:rsid w:val="00E415CF"/>
    <w:rsid w:val="00E42A72"/>
    <w:rsid w:val="00E42C83"/>
    <w:rsid w:val="00E42D6C"/>
    <w:rsid w:val="00E47577"/>
    <w:rsid w:val="00E503E0"/>
    <w:rsid w:val="00E51801"/>
    <w:rsid w:val="00E51862"/>
    <w:rsid w:val="00E51E98"/>
    <w:rsid w:val="00E536A7"/>
    <w:rsid w:val="00E54F5E"/>
    <w:rsid w:val="00E55609"/>
    <w:rsid w:val="00E55CE2"/>
    <w:rsid w:val="00E56390"/>
    <w:rsid w:val="00E611B1"/>
    <w:rsid w:val="00E63DBE"/>
    <w:rsid w:val="00E64208"/>
    <w:rsid w:val="00E660BA"/>
    <w:rsid w:val="00E6612B"/>
    <w:rsid w:val="00E66556"/>
    <w:rsid w:val="00E66909"/>
    <w:rsid w:val="00E66BE9"/>
    <w:rsid w:val="00E66F14"/>
    <w:rsid w:val="00E701CF"/>
    <w:rsid w:val="00E70A9D"/>
    <w:rsid w:val="00E72055"/>
    <w:rsid w:val="00E720BB"/>
    <w:rsid w:val="00E74BBB"/>
    <w:rsid w:val="00E751A5"/>
    <w:rsid w:val="00E7677F"/>
    <w:rsid w:val="00E76D21"/>
    <w:rsid w:val="00E80C57"/>
    <w:rsid w:val="00E80E62"/>
    <w:rsid w:val="00E82ED9"/>
    <w:rsid w:val="00E83305"/>
    <w:rsid w:val="00E838F5"/>
    <w:rsid w:val="00E86BAE"/>
    <w:rsid w:val="00E87BC3"/>
    <w:rsid w:val="00E90C0B"/>
    <w:rsid w:val="00E9251C"/>
    <w:rsid w:val="00E928E9"/>
    <w:rsid w:val="00E92CFA"/>
    <w:rsid w:val="00E92D52"/>
    <w:rsid w:val="00E92D80"/>
    <w:rsid w:val="00E934FE"/>
    <w:rsid w:val="00E9512B"/>
    <w:rsid w:val="00E95DC3"/>
    <w:rsid w:val="00EA0857"/>
    <w:rsid w:val="00EA16B6"/>
    <w:rsid w:val="00EA16D9"/>
    <w:rsid w:val="00EA37FC"/>
    <w:rsid w:val="00EA3A1A"/>
    <w:rsid w:val="00EA54D0"/>
    <w:rsid w:val="00EA720D"/>
    <w:rsid w:val="00EA7945"/>
    <w:rsid w:val="00EB0956"/>
    <w:rsid w:val="00EB0CD0"/>
    <w:rsid w:val="00EB1365"/>
    <w:rsid w:val="00EB203C"/>
    <w:rsid w:val="00EB3423"/>
    <w:rsid w:val="00EB3D8F"/>
    <w:rsid w:val="00EB4DB7"/>
    <w:rsid w:val="00EB58F5"/>
    <w:rsid w:val="00EB5EB1"/>
    <w:rsid w:val="00EB6CFA"/>
    <w:rsid w:val="00EB7602"/>
    <w:rsid w:val="00EB7E41"/>
    <w:rsid w:val="00EC059C"/>
    <w:rsid w:val="00EC0B17"/>
    <w:rsid w:val="00EC103F"/>
    <w:rsid w:val="00EC47DE"/>
    <w:rsid w:val="00EC4BF7"/>
    <w:rsid w:val="00EC580A"/>
    <w:rsid w:val="00EC683D"/>
    <w:rsid w:val="00EC6A0F"/>
    <w:rsid w:val="00EC7416"/>
    <w:rsid w:val="00ED0C05"/>
    <w:rsid w:val="00ED2A18"/>
    <w:rsid w:val="00ED415C"/>
    <w:rsid w:val="00ED6535"/>
    <w:rsid w:val="00ED7CA6"/>
    <w:rsid w:val="00EE18D4"/>
    <w:rsid w:val="00EE24F9"/>
    <w:rsid w:val="00EE3930"/>
    <w:rsid w:val="00EE3D6D"/>
    <w:rsid w:val="00EE4980"/>
    <w:rsid w:val="00EE600A"/>
    <w:rsid w:val="00EE769E"/>
    <w:rsid w:val="00EF0EF4"/>
    <w:rsid w:val="00EF1B37"/>
    <w:rsid w:val="00EF4D24"/>
    <w:rsid w:val="00EF6539"/>
    <w:rsid w:val="00F02098"/>
    <w:rsid w:val="00F024F3"/>
    <w:rsid w:val="00F04B1C"/>
    <w:rsid w:val="00F04B27"/>
    <w:rsid w:val="00F05778"/>
    <w:rsid w:val="00F06988"/>
    <w:rsid w:val="00F10518"/>
    <w:rsid w:val="00F11C69"/>
    <w:rsid w:val="00F13427"/>
    <w:rsid w:val="00F142E7"/>
    <w:rsid w:val="00F153F5"/>
    <w:rsid w:val="00F15511"/>
    <w:rsid w:val="00F15E14"/>
    <w:rsid w:val="00F16E2B"/>
    <w:rsid w:val="00F20C6B"/>
    <w:rsid w:val="00F20D86"/>
    <w:rsid w:val="00F21E55"/>
    <w:rsid w:val="00F26583"/>
    <w:rsid w:val="00F27382"/>
    <w:rsid w:val="00F2755C"/>
    <w:rsid w:val="00F320AB"/>
    <w:rsid w:val="00F32DE5"/>
    <w:rsid w:val="00F33FC4"/>
    <w:rsid w:val="00F3473E"/>
    <w:rsid w:val="00F34D63"/>
    <w:rsid w:val="00F42D87"/>
    <w:rsid w:val="00F4422A"/>
    <w:rsid w:val="00F45449"/>
    <w:rsid w:val="00F50476"/>
    <w:rsid w:val="00F51B69"/>
    <w:rsid w:val="00F53666"/>
    <w:rsid w:val="00F53C99"/>
    <w:rsid w:val="00F54913"/>
    <w:rsid w:val="00F54BEA"/>
    <w:rsid w:val="00F54C38"/>
    <w:rsid w:val="00F57B8D"/>
    <w:rsid w:val="00F61813"/>
    <w:rsid w:val="00F62111"/>
    <w:rsid w:val="00F62E0C"/>
    <w:rsid w:val="00F62EBF"/>
    <w:rsid w:val="00F63760"/>
    <w:rsid w:val="00F66223"/>
    <w:rsid w:val="00F669EF"/>
    <w:rsid w:val="00F70EFF"/>
    <w:rsid w:val="00F719F1"/>
    <w:rsid w:val="00F72C88"/>
    <w:rsid w:val="00F7486C"/>
    <w:rsid w:val="00F7526D"/>
    <w:rsid w:val="00F753FF"/>
    <w:rsid w:val="00F76015"/>
    <w:rsid w:val="00F76564"/>
    <w:rsid w:val="00F84104"/>
    <w:rsid w:val="00F84860"/>
    <w:rsid w:val="00F84902"/>
    <w:rsid w:val="00F85BCF"/>
    <w:rsid w:val="00F85C98"/>
    <w:rsid w:val="00F91F4E"/>
    <w:rsid w:val="00F91FB8"/>
    <w:rsid w:val="00F9532B"/>
    <w:rsid w:val="00F97ADC"/>
    <w:rsid w:val="00FA0105"/>
    <w:rsid w:val="00FA0276"/>
    <w:rsid w:val="00FA1495"/>
    <w:rsid w:val="00FA394A"/>
    <w:rsid w:val="00FA3BF4"/>
    <w:rsid w:val="00FA3BF6"/>
    <w:rsid w:val="00FA49F8"/>
    <w:rsid w:val="00FA575D"/>
    <w:rsid w:val="00FA5AB6"/>
    <w:rsid w:val="00FA5DE1"/>
    <w:rsid w:val="00FA6AD7"/>
    <w:rsid w:val="00FA74D9"/>
    <w:rsid w:val="00FB102C"/>
    <w:rsid w:val="00FB2D20"/>
    <w:rsid w:val="00FB3475"/>
    <w:rsid w:val="00FB4F77"/>
    <w:rsid w:val="00FB4F85"/>
    <w:rsid w:val="00FB6BA7"/>
    <w:rsid w:val="00FC0564"/>
    <w:rsid w:val="00FC48DA"/>
    <w:rsid w:val="00FC4C54"/>
    <w:rsid w:val="00FC51CE"/>
    <w:rsid w:val="00FC58A2"/>
    <w:rsid w:val="00FD2495"/>
    <w:rsid w:val="00FD2D16"/>
    <w:rsid w:val="00FD48D1"/>
    <w:rsid w:val="00FE11FD"/>
    <w:rsid w:val="00FE4346"/>
    <w:rsid w:val="00FE449A"/>
    <w:rsid w:val="00FE6E20"/>
    <w:rsid w:val="00FE761D"/>
    <w:rsid w:val="00FE7788"/>
    <w:rsid w:val="00FF35FA"/>
    <w:rsid w:val="00FF3A68"/>
    <w:rsid w:val="00FF44EB"/>
    <w:rsid w:val="00FF480E"/>
    <w:rsid w:val="00FF5DD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3EE1B"/>
  <w15:chartTrackingRefBased/>
  <w15:docId w15:val="{A4E717AB-5D27-401A-A7FC-A303F48E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665AC"/>
  </w:style>
  <w:style w:type="paragraph" w:customStyle="1" w:styleId="msonormal0">
    <w:name w:val="msonormal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doc-ti">
    <w:name w:val="oj-doc-ti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i-grseq-1">
    <w:name w:val="oj-ti-grseq-1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bold">
    <w:name w:val="oj-bold"/>
    <w:basedOn w:val="DefaultParagraphFont"/>
    <w:rsid w:val="006665AC"/>
  </w:style>
  <w:style w:type="paragraph" w:customStyle="1" w:styleId="oj-normal">
    <w:name w:val="oj-normal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sub">
    <w:name w:val="oj-sub"/>
    <w:basedOn w:val="DefaultParagraphFont"/>
    <w:rsid w:val="006665AC"/>
  </w:style>
  <w:style w:type="character" w:customStyle="1" w:styleId="oj-super">
    <w:name w:val="oj-super"/>
    <w:basedOn w:val="DefaultParagraphFont"/>
    <w:rsid w:val="006665AC"/>
  </w:style>
  <w:style w:type="character" w:customStyle="1" w:styleId="oj-italic">
    <w:name w:val="oj-italic"/>
    <w:basedOn w:val="DefaultParagraphFont"/>
    <w:rsid w:val="006665AC"/>
  </w:style>
  <w:style w:type="paragraph" w:customStyle="1" w:styleId="oj-ti-tbl">
    <w:name w:val="oj-ti-tbl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bl-hdr">
    <w:name w:val="oj-tbl-hdr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bl-txt">
    <w:name w:val="oj-tbl-txt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65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65AC"/>
    <w:rPr>
      <w:color w:val="800080"/>
      <w:u w:val="single"/>
    </w:rPr>
  </w:style>
  <w:style w:type="paragraph" w:customStyle="1" w:styleId="oj-center">
    <w:name w:val="oj-center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note">
    <w:name w:val="oj-note"/>
    <w:basedOn w:val="Normal"/>
    <w:rsid w:val="00666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A5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116"/>
  </w:style>
  <w:style w:type="paragraph" w:styleId="Footer">
    <w:name w:val="footer"/>
    <w:basedOn w:val="Normal"/>
    <w:link w:val="FooterChar"/>
    <w:uiPriority w:val="99"/>
    <w:unhideWhenUsed/>
    <w:rsid w:val="00BA5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7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4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5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1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4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HR/TXT/HTML/?uri=CELEX:32017R0654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hyperlink" Target="https://eur-lex.europa.eu/legal-content/HR/TXT/HTML/?uri=CELEX:32017R065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eur-lex.europa.eu/legal-content/HR/TXT/HTML/?uri=CELEX:32017R0654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hyperlink" Target="https://eur-lex.europa.eu/legal-content/HR/TXT/HTML/?uri=CELEX:32017R0654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ur-lex.europa.eu/legal-content/HR/TXT/HTML/?uri=CELEX:32017R0654" TargetMode="External"/><Relationship Id="rId24" Type="http://schemas.openxmlformats.org/officeDocument/2006/relationships/image" Target="media/image13.jpeg"/><Relationship Id="rId32" Type="http://schemas.openxmlformats.org/officeDocument/2006/relationships/hyperlink" Target="https://eur-lex.europa.eu/legal-content/HR/TXT/HTML/?uri=CELEX:32017R0654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png"/><Relationship Id="rId36" Type="http://schemas.openxmlformats.org/officeDocument/2006/relationships/footer" Target="footer2.xml"/><Relationship Id="rId10" Type="http://schemas.openxmlformats.org/officeDocument/2006/relationships/hyperlink" Target="https://eur-lex.europa.eu/legal-content/HR/TXT/HTML/?uri=CELEX:32017R0654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s://eur-lex.europa.eu/legal-content/HR/TXT/HTML/?uri=CELEX:32017R06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HR/TXT/HTML/?uri=CELEX:32017R0654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hyperlink" Target="https://eur-lex.europa.eu/legal-content/HR/TXT/HTML/?uri=CELEX:32017R0654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E8C5-A743-41D4-B826-231A8F01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6498</Words>
  <Characters>37042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 Stepanov</dc:creator>
  <cp:keywords/>
  <dc:description/>
  <cp:lastModifiedBy>Daktilobiro03</cp:lastModifiedBy>
  <cp:revision>4</cp:revision>
  <dcterms:created xsi:type="dcterms:W3CDTF">2026-06-19T08:29:00Z</dcterms:created>
  <dcterms:modified xsi:type="dcterms:W3CDTF">2026-06-19T10:55:00Z</dcterms:modified>
</cp:coreProperties>
</file>